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CB2" w:rsidRDefault="00CF5CB2">
      <w:pPr>
        <w:pStyle w:val="BodyText"/>
        <w:rPr>
          <w:rFonts w:ascii="Times New Roman"/>
          <w:sz w:val="20"/>
        </w:rPr>
      </w:pPr>
    </w:p>
    <w:p w:rsidR="00CF5CB2" w:rsidRDefault="00CF5CB2">
      <w:pPr>
        <w:pStyle w:val="BodyText"/>
        <w:rPr>
          <w:rFonts w:ascii="Times New Roman"/>
          <w:sz w:val="20"/>
        </w:rPr>
      </w:pPr>
    </w:p>
    <w:p w:rsidR="00CF5CB2" w:rsidRDefault="00CF5CB2">
      <w:pPr>
        <w:pStyle w:val="BodyText"/>
        <w:rPr>
          <w:rFonts w:ascii="Times New Roman"/>
          <w:sz w:val="20"/>
        </w:rPr>
      </w:pPr>
    </w:p>
    <w:p w:rsidR="00CF5CB2" w:rsidRDefault="00CF5CB2">
      <w:pPr>
        <w:pStyle w:val="BodyText"/>
        <w:rPr>
          <w:rFonts w:ascii="Times New Roman"/>
          <w:sz w:val="20"/>
        </w:rPr>
      </w:pPr>
    </w:p>
    <w:p w:rsidR="00CF5CB2" w:rsidRDefault="00CF5CB2">
      <w:pPr>
        <w:pStyle w:val="BodyText"/>
        <w:rPr>
          <w:rFonts w:ascii="Times New Roman"/>
          <w:sz w:val="29"/>
        </w:rPr>
      </w:pPr>
    </w:p>
    <w:p w:rsidR="00CF5CB2" w:rsidRDefault="0030360D">
      <w:pPr>
        <w:pStyle w:val="BodyText"/>
        <w:spacing w:before="94"/>
        <w:ind w:left="3705"/>
      </w:pPr>
      <w:r>
        <w:rPr>
          <w:color w:val="030303"/>
        </w:rPr>
        <w:t>Canterbury Public Schools</w:t>
      </w:r>
    </w:p>
    <w:p w:rsidR="00CF5CB2" w:rsidRDefault="0030360D">
      <w:pPr>
        <w:pStyle w:val="BodyText"/>
        <w:spacing w:before="38" w:line="276" w:lineRule="auto"/>
        <w:ind w:left="3231" w:right="2055"/>
        <w:jc w:val="center"/>
      </w:pPr>
      <w:r>
        <w:rPr>
          <w:color w:val="030303"/>
        </w:rPr>
        <w:t>45 Westminster Road Canterbury, C 06331</w:t>
      </w:r>
    </w:p>
    <w:p w:rsidR="00CF5CB2" w:rsidRDefault="00CF5CB2">
      <w:pPr>
        <w:pStyle w:val="BodyText"/>
        <w:spacing w:before="10"/>
        <w:rPr>
          <w:sz w:val="25"/>
        </w:rPr>
      </w:pPr>
    </w:p>
    <w:p w:rsidR="00CF5CB2" w:rsidRDefault="0030360D">
      <w:pPr>
        <w:pStyle w:val="BodyText"/>
        <w:ind w:left="2986"/>
      </w:pPr>
      <w:r>
        <w:rPr>
          <w:color w:val="020202"/>
        </w:rPr>
        <w:t>High School Committee</w:t>
      </w:r>
      <w:r>
        <w:rPr>
          <w:color w:val="020202"/>
          <w:spacing w:val="55"/>
        </w:rPr>
        <w:t xml:space="preserve"> </w:t>
      </w:r>
      <w:r>
        <w:t>Minutes</w:t>
      </w:r>
    </w:p>
    <w:p w:rsidR="00CF5CB2" w:rsidRDefault="00CF5CB2">
      <w:pPr>
        <w:pStyle w:val="BodyText"/>
        <w:rPr>
          <w:sz w:val="20"/>
        </w:rPr>
      </w:pPr>
    </w:p>
    <w:p w:rsidR="00CF5CB2" w:rsidRDefault="00CF5CB2">
      <w:pPr>
        <w:pStyle w:val="BodyText"/>
        <w:rPr>
          <w:sz w:val="20"/>
        </w:rPr>
      </w:pPr>
    </w:p>
    <w:p w:rsidR="00CF5CB2" w:rsidRDefault="00CF5CB2">
      <w:pPr>
        <w:pStyle w:val="BodyText"/>
        <w:rPr>
          <w:sz w:val="20"/>
        </w:rPr>
      </w:pPr>
    </w:p>
    <w:p w:rsidR="00CF5CB2" w:rsidRDefault="00CF5CB2">
      <w:pPr>
        <w:rPr>
          <w:sz w:val="20"/>
        </w:rPr>
        <w:sectPr w:rsidR="00CF5CB2">
          <w:type w:val="continuous"/>
          <w:pgSz w:w="12240" w:h="15840"/>
          <w:pgMar w:top="1500" w:right="1680" w:bottom="280" w:left="1720" w:header="720" w:footer="720" w:gutter="0"/>
          <w:cols w:space="720"/>
        </w:sectPr>
      </w:pPr>
    </w:p>
    <w:p w:rsidR="00CF5CB2" w:rsidRDefault="00CF5CB2">
      <w:pPr>
        <w:pStyle w:val="BodyText"/>
        <w:spacing w:before="7"/>
        <w:rPr>
          <w:sz w:val="23"/>
        </w:rPr>
      </w:pPr>
    </w:p>
    <w:p w:rsidR="00CF5CB2" w:rsidRDefault="0030360D">
      <w:pPr>
        <w:pStyle w:val="BodyText"/>
        <w:spacing w:before="1" w:line="266" w:lineRule="auto"/>
        <w:ind w:left="457" w:firstLine="9"/>
      </w:pPr>
      <w:r>
        <w:rPr>
          <w:color w:val="010101"/>
        </w:rPr>
        <w:t xml:space="preserve">Date: </w:t>
      </w:r>
      <w:r>
        <w:rPr>
          <w:color w:val="040404"/>
          <w:w w:val="90"/>
        </w:rPr>
        <w:t>Place:</w:t>
      </w:r>
    </w:p>
    <w:p w:rsidR="00CF5CB2" w:rsidRDefault="0030360D">
      <w:pPr>
        <w:pStyle w:val="BodyText"/>
        <w:spacing w:before="7"/>
        <w:rPr>
          <w:sz w:val="23"/>
        </w:rPr>
      </w:pPr>
      <w:r>
        <w:br w:type="column"/>
      </w:r>
    </w:p>
    <w:p w:rsidR="00CF5CB2" w:rsidRDefault="0030360D">
      <w:pPr>
        <w:pStyle w:val="BodyText"/>
        <w:spacing w:before="1" w:line="268" w:lineRule="auto"/>
        <w:ind w:left="457" w:right="23" w:firstLine="7"/>
      </w:pPr>
      <w:r>
        <w:rPr>
          <w:color w:val="030303"/>
        </w:rPr>
        <w:t>Thursday, March 4, 2021 Virtual - Zoom Meeting</w:t>
      </w:r>
    </w:p>
    <w:p w:rsidR="00CF5CB2" w:rsidRDefault="0030360D">
      <w:pPr>
        <w:pStyle w:val="BodyText"/>
        <w:spacing w:before="3"/>
        <w:rPr>
          <w:sz w:val="24"/>
        </w:rPr>
      </w:pPr>
      <w:r>
        <w:br w:type="column"/>
      </w:r>
    </w:p>
    <w:p w:rsidR="00CF5CB2" w:rsidRDefault="0030360D">
      <w:pPr>
        <w:pStyle w:val="BodyText"/>
        <w:spacing w:line="268" w:lineRule="auto"/>
        <w:ind w:left="524" w:right="171" w:hanging="68"/>
      </w:pPr>
      <w:r>
        <w:rPr>
          <w:color w:val="020203"/>
        </w:rPr>
        <w:t>Time: 6:00 pm Approved 4/13/2021</w:t>
      </w:r>
    </w:p>
    <w:p w:rsidR="00CF5CB2" w:rsidRDefault="00CF5CB2">
      <w:pPr>
        <w:spacing w:line="268" w:lineRule="auto"/>
        <w:sectPr w:rsidR="00CF5CB2">
          <w:type w:val="continuous"/>
          <w:pgSz w:w="12240" w:h="15840"/>
          <w:pgMar w:top="1500" w:right="1680" w:bottom="280" w:left="1720" w:header="720" w:footer="720" w:gutter="0"/>
          <w:cols w:num="3" w:space="720" w:equalWidth="0">
            <w:col w:w="1075" w:space="267"/>
            <w:col w:w="2953" w:space="1848"/>
            <w:col w:w="2697"/>
          </w:cols>
        </w:sectPr>
      </w:pPr>
    </w:p>
    <w:p w:rsidR="00CF5CB2" w:rsidRDefault="0030360D">
      <w:pPr>
        <w:pStyle w:val="BodyText"/>
        <w:spacing w:before="8"/>
        <w:rPr>
          <w:sz w:val="17"/>
        </w:rPr>
      </w:pPr>
      <w:bookmarkStart w:id="0" w:name="_GoBack"/>
      <w:r>
        <w:pict>
          <v:group id="_x0000_s1026" style="position:absolute;margin-left:0;margin-top:0;width:612pt;height:11in;z-index:-251658240;mso-position-horizontal-relative:page;mso-position-vertical-relative:page" coordsize="12240,158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width:12240;height:15840">
              <v:imagedata r:id="rId5" o:title=""/>
            </v:shape>
            <v:shape id="_x0000_s1029" type="#_x0000_t75" style="position:absolute;left:4896;top:474;width:2398;height:2059">
              <v:imagedata r:id="rId6" o:title=""/>
            </v:shape>
            <v:line id="_x0000_s1028" style="position:absolute" from="2160,13908" to="5562,13908" strokecolor="#1c1c1f" strokeweight="1.44pt"/>
            <v:rect id="_x0000_s1027" style="position:absolute;left:5561;top:13893;width:60;height:29" fillcolor="#1c529f" stroked="f"/>
            <w10:wrap anchorx="page" anchory="page"/>
          </v:group>
        </w:pict>
      </w:r>
      <w:bookmarkEnd w:id="0"/>
    </w:p>
    <w:p w:rsidR="00CF5CB2" w:rsidRDefault="0030360D">
      <w:pPr>
        <w:pStyle w:val="ListParagraph"/>
        <w:numPr>
          <w:ilvl w:val="0"/>
          <w:numId w:val="1"/>
        </w:numPr>
        <w:tabs>
          <w:tab w:val="left" w:pos="1084"/>
        </w:tabs>
        <w:spacing w:before="94"/>
        <w:rPr>
          <w:color w:val="020202"/>
        </w:rPr>
      </w:pPr>
      <w:r>
        <w:rPr>
          <w:color w:val="020202"/>
        </w:rPr>
        <w:t>Call of</w:t>
      </w:r>
      <w:r>
        <w:rPr>
          <w:color w:val="020202"/>
          <w:spacing w:val="-22"/>
        </w:rPr>
        <w:t xml:space="preserve"> </w:t>
      </w:r>
      <w:r>
        <w:rPr>
          <w:color w:val="020202"/>
        </w:rPr>
        <w:t>Order</w:t>
      </w:r>
    </w:p>
    <w:p w:rsidR="00CF5CB2" w:rsidRDefault="0030360D">
      <w:pPr>
        <w:pStyle w:val="BodyText"/>
        <w:spacing w:before="33"/>
        <w:ind w:left="1093"/>
      </w:pPr>
      <w:r>
        <w:rPr>
          <w:color w:val="020202"/>
        </w:rPr>
        <w:t>Call to order at 6:01 PM</w:t>
      </w:r>
    </w:p>
    <w:p w:rsidR="00CF5CB2" w:rsidRDefault="0030360D">
      <w:pPr>
        <w:pStyle w:val="BodyText"/>
        <w:spacing w:before="49" w:line="271" w:lineRule="auto"/>
        <w:ind w:left="1083" w:right="457" w:firstLine="4"/>
      </w:pPr>
      <w:r>
        <w:rPr>
          <w:color w:val="020202"/>
        </w:rPr>
        <w:t xml:space="preserve">Present: Katie L., Stacy B., Nancy D., Steve R., Cori B., Angela S. Kelly L., Jennifer W., Kelly </w:t>
      </w:r>
      <w:proofErr w:type="gramStart"/>
      <w:r>
        <w:rPr>
          <w:color w:val="020202"/>
        </w:rPr>
        <w:t>D .</w:t>
      </w:r>
      <w:proofErr w:type="gramEnd"/>
      <w:r>
        <w:rPr>
          <w:color w:val="020202"/>
        </w:rPr>
        <w:t>, Nicole P., Danielle Y.</w:t>
      </w:r>
    </w:p>
    <w:p w:rsidR="00CF5CB2" w:rsidRDefault="0030360D">
      <w:pPr>
        <w:pStyle w:val="ListParagraph"/>
        <w:numPr>
          <w:ilvl w:val="0"/>
          <w:numId w:val="1"/>
        </w:numPr>
        <w:tabs>
          <w:tab w:val="left" w:pos="1077"/>
        </w:tabs>
        <w:spacing w:line="250" w:lineRule="exact"/>
        <w:ind w:left="1076" w:hanging="350"/>
        <w:rPr>
          <w:color w:val="030303"/>
        </w:rPr>
      </w:pPr>
      <w:r>
        <w:rPr>
          <w:color w:val="030303"/>
        </w:rPr>
        <w:t xml:space="preserve">High School </w:t>
      </w:r>
      <w:r>
        <w:rPr>
          <w:color w:val="030303"/>
          <w:spacing w:val="-4"/>
        </w:rPr>
        <w:t>Scoring</w:t>
      </w:r>
      <w:r>
        <w:rPr>
          <w:color w:val="030303"/>
          <w:spacing w:val="13"/>
        </w:rPr>
        <w:t xml:space="preserve"> </w:t>
      </w:r>
      <w:r>
        <w:rPr>
          <w:color w:val="030303"/>
        </w:rPr>
        <w:t>Results</w:t>
      </w:r>
    </w:p>
    <w:p w:rsidR="00CF5CB2" w:rsidRDefault="0030360D">
      <w:pPr>
        <w:pStyle w:val="BodyText"/>
        <w:spacing w:before="47" w:line="273" w:lineRule="auto"/>
        <w:ind w:left="1093" w:right="578" w:hanging="5"/>
      </w:pPr>
      <w:r>
        <w:rPr>
          <w:color w:val="020202"/>
        </w:rPr>
        <w:t>We had conversations regarding benefits of small and large HS programs Discussed various strengths and weakness of schools listed on the rubric</w:t>
      </w:r>
    </w:p>
    <w:p w:rsidR="00CF5CB2" w:rsidRDefault="0030360D">
      <w:pPr>
        <w:pStyle w:val="ListParagraph"/>
        <w:numPr>
          <w:ilvl w:val="0"/>
          <w:numId w:val="1"/>
        </w:numPr>
        <w:tabs>
          <w:tab w:val="left" w:pos="1089"/>
        </w:tabs>
        <w:spacing w:before="9"/>
        <w:ind w:left="1088"/>
        <w:rPr>
          <w:color w:val="030303"/>
        </w:rPr>
      </w:pPr>
      <w:r>
        <w:rPr>
          <w:color w:val="030303"/>
        </w:rPr>
        <w:t>Discussing regarding next</w:t>
      </w:r>
      <w:r>
        <w:rPr>
          <w:color w:val="030303"/>
          <w:spacing w:val="-5"/>
        </w:rPr>
        <w:t xml:space="preserve"> </w:t>
      </w:r>
      <w:r>
        <w:rPr>
          <w:color w:val="030303"/>
        </w:rPr>
        <w:t>steps</w:t>
      </w:r>
    </w:p>
    <w:p w:rsidR="00CF5CB2" w:rsidRDefault="0030360D">
      <w:pPr>
        <w:pStyle w:val="BodyText"/>
        <w:spacing w:before="35"/>
        <w:ind w:left="1083"/>
      </w:pPr>
      <w:r>
        <w:rPr>
          <w:color w:val="020202"/>
        </w:rPr>
        <w:t>Committee requested the following for the next meeting:</w:t>
      </w:r>
    </w:p>
    <w:p w:rsidR="00CF5CB2" w:rsidRDefault="0030360D">
      <w:pPr>
        <w:pStyle w:val="ListParagraph"/>
        <w:numPr>
          <w:ilvl w:val="1"/>
          <w:numId w:val="1"/>
        </w:numPr>
        <w:tabs>
          <w:tab w:val="left" w:pos="1805"/>
          <w:tab w:val="left" w:pos="1806"/>
        </w:tabs>
        <w:spacing w:before="16"/>
        <w:rPr>
          <w:color w:val="020202"/>
        </w:rPr>
      </w:pPr>
      <w:r>
        <w:rPr>
          <w:color w:val="020202"/>
        </w:rPr>
        <w:t>Presentation from Putnam</w:t>
      </w:r>
      <w:r>
        <w:rPr>
          <w:color w:val="020202"/>
        </w:rPr>
        <w:t xml:space="preserve"> High</w:t>
      </w:r>
      <w:r>
        <w:rPr>
          <w:color w:val="020202"/>
          <w:spacing w:val="5"/>
        </w:rPr>
        <w:t xml:space="preserve"> </w:t>
      </w:r>
      <w:r>
        <w:rPr>
          <w:color w:val="020202"/>
        </w:rPr>
        <w:t>School</w:t>
      </w:r>
    </w:p>
    <w:p w:rsidR="00CF5CB2" w:rsidRDefault="0030360D">
      <w:pPr>
        <w:pStyle w:val="ListParagraph"/>
        <w:numPr>
          <w:ilvl w:val="1"/>
          <w:numId w:val="1"/>
        </w:numPr>
        <w:tabs>
          <w:tab w:val="left" w:pos="1808"/>
          <w:tab w:val="left" w:pos="1809"/>
        </w:tabs>
        <w:spacing w:before="27"/>
        <w:ind w:left="1808" w:hanging="355"/>
        <w:rPr>
          <w:color w:val="020203"/>
        </w:rPr>
      </w:pPr>
      <w:r>
        <w:rPr>
          <w:color w:val="020203"/>
        </w:rPr>
        <w:t xml:space="preserve">Determine if Windham Technical School can </w:t>
      </w:r>
      <w:r>
        <w:rPr>
          <w:color w:val="020203"/>
          <w:spacing w:val="-3"/>
        </w:rPr>
        <w:t xml:space="preserve">be </w:t>
      </w:r>
      <w:r>
        <w:rPr>
          <w:color w:val="020203"/>
        </w:rPr>
        <w:t>a designated</w:t>
      </w:r>
      <w:r>
        <w:rPr>
          <w:color w:val="020203"/>
          <w:spacing w:val="-39"/>
        </w:rPr>
        <w:t xml:space="preserve"> </w:t>
      </w:r>
      <w:r>
        <w:rPr>
          <w:color w:val="020203"/>
        </w:rPr>
        <w:t>HS</w:t>
      </w:r>
    </w:p>
    <w:p w:rsidR="00CF5CB2" w:rsidRDefault="0030360D">
      <w:pPr>
        <w:pStyle w:val="ListParagraph"/>
        <w:numPr>
          <w:ilvl w:val="1"/>
          <w:numId w:val="1"/>
        </w:numPr>
        <w:tabs>
          <w:tab w:val="left" w:pos="1796"/>
          <w:tab w:val="left" w:pos="1797"/>
        </w:tabs>
        <w:spacing w:before="12" w:line="285" w:lineRule="auto"/>
        <w:ind w:right="364"/>
        <w:rPr>
          <w:color w:val="030303"/>
        </w:rPr>
      </w:pPr>
      <w:r>
        <w:rPr>
          <w:color w:val="030303"/>
        </w:rPr>
        <w:t>Request additional</w:t>
      </w:r>
      <w:r>
        <w:rPr>
          <w:color w:val="030303"/>
          <w:spacing w:val="-3"/>
        </w:rPr>
        <w:t xml:space="preserve"> </w:t>
      </w:r>
      <w:r>
        <w:rPr>
          <w:color w:val="030303"/>
        </w:rPr>
        <w:t>information</w:t>
      </w:r>
      <w:r>
        <w:rPr>
          <w:color w:val="030303"/>
          <w:spacing w:val="-2"/>
        </w:rPr>
        <w:t xml:space="preserve"> </w:t>
      </w:r>
      <w:r>
        <w:rPr>
          <w:color w:val="030303"/>
        </w:rPr>
        <w:t>on</w:t>
      </w:r>
      <w:r>
        <w:rPr>
          <w:color w:val="030303"/>
          <w:spacing w:val="-4"/>
        </w:rPr>
        <w:t xml:space="preserve"> </w:t>
      </w:r>
      <w:r>
        <w:rPr>
          <w:color w:val="030303"/>
        </w:rPr>
        <w:t>Parish</w:t>
      </w:r>
      <w:r>
        <w:rPr>
          <w:color w:val="030303"/>
          <w:spacing w:val="-5"/>
        </w:rPr>
        <w:t xml:space="preserve"> </w:t>
      </w:r>
      <w:r>
        <w:rPr>
          <w:color w:val="030303"/>
        </w:rPr>
        <w:t>Hill</w:t>
      </w:r>
      <w:r>
        <w:rPr>
          <w:color w:val="030303"/>
          <w:spacing w:val="-2"/>
        </w:rPr>
        <w:t xml:space="preserve"> </w:t>
      </w:r>
      <w:r>
        <w:rPr>
          <w:color w:val="030303"/>
        </w:rPr>
        <w:t>graduation</w:t>
      </w:r>
      <w:r>
        <w:rPr>
          <w:color w:val="030303"/>
          <w:spacing w:val="-2"/>
        </w:rPr>
        <w:t xml:space="preserve"> </w:t>
      </w:r>
      <w:r>
        <w:rPr>
          <w:color w:val="030303"/>
        </w:rPr>
        <w:t>rates</w:t>
      </w:r>
      <w:r>
        <w:rPr>
          <w:color w:val="030303"/>
          <w:spacing w:val="-4"/>
        </w:rPr>
        <w:t xml:space="preserve"> </w:t>
      </w:r>
      <w:r>
        <w:rPr>
          <w:color w:val="030303"/>
        </w:rPr>
        <w:t>and</w:t>
      </w:r>
      <w:r>
        <w:rPr>
          <w:color w:val="030303"/>
          <w:spacing w:val="-39"/>
        </w:rPr>
        <w:t xml:space="preserve"> </w:t>
      </w:r>
      <w:r>
        <w:rPr>
          <w:color w:val="030303"/>
        </w:rPr>
        <w:t>an overview on special education services</w:t>
      </w:r>
      <w:r>
        <w:rPr>
          <w:color w:val="030303"/>
          <w:spacing w:val="11"/>
        </w:rPr>
        <w:t xml:space="preserve"> </w:t>
      </w:r>
      <w:r>
        <w:rPr>
          <w:color w:val="030303"/>
        </w:rPr>
        <w:t>offered</w:t>
      </w:r>
    </w:p>
    <w:p w:rsidR="00CF5CB2" w:rsidRDefault="0030360D">
      <w:pPr>
        <w:pStyle w:val="ListParagraph"/>
        <w:numPr>
          <w:ilvl w:val="1"/>
          <w:numId w:val="1"/>
        </w:numPr>
        <w:tabs>
          <w:tab w:val="left" w:pos="1801"/>
          <w:tab w:val="left" w:pos="1802"/>
        </w:tabs>
        <w:spacing w:line="239" w:lineRule="exact"/>
        <w:ind w:left="1801" w:hanging="358"/>
        <w:rPr>
          <w:color w:val="030303"/>
        </w:rPr>
      </w:pPr>
      <w:r>
        <w:rPr>
          <w:color w:val="030303"/>
        </w:rPr>
        <w:t>Review the logistics regarding transportation for Putnam High</w:t>
      </w:r>
      <w:r>
        <w:rPr>
          <w:color w:val="030303"/>
          <w:spacing w:val="-29"/>
        </w:rPr>
        <w:t xml:space="preserve"> </w:t>
      </w:r>
      <w:r>
        <w:rPr>
          <w:color w:val="030303"/>
        </w:rPr>
        <w:t>School</w:t>
      </w:r>
    </w:p>
    <w:p w:rsidR="00CF5CB2" w:rsidRDefault="0030360D">
      <w:pPr>
        <w:pStyle w:val="ListParagraph"/>
        <w:numPr>
          <w:ilvl w:val="1"/>
          <w:numId w:val="1"/>
        </w:numPr>
        <w:tabs>
          <w:tab w:val="left" w:pos="1789"/>
          <w:tab w:val="left" w:pos="1790"/>
        </w:tabs>
        <w:spacing w:before="10" w:line="283" w:lineRule="auto"/>
        <w:ind w:left="1789" w:right="262" w:hanging="346"/>
        <w:rPr>
          <w:color w:val="030203"/>
        </w:rPr>
      </w:pPr>
      <w:r>
        <w:rPr>
          <w:color w:val="030203"/>
        </w:rPr>
        <w:t>Revisit</w:t>
      </w:r>
      <w:r>
        <w:rPr>
          <w:color w:val="030203"/>
          <w:spacing w:val="-7"/>
        </w:rPr>
        <w:t xml:space="preserve"> </w:t>
      </w:r>
      <w:r>
        <w:rPr>
          <w:color w:val="030203"/>
        </w:rPr>
        <w:t>current</w:t>
      </w:r>
      <w:r>
        <w:rPr>
          <w:color w:val="030203"/>
          <w:spacing w:val="-8"/>
        </w:rPr>
        <w:t xml:space="preserve"> </w:t>
      </w:r>
      <w:r>
        <w:rPr>
          <w:color w:val="030203"/>
        </w:rPr>
        <w:t>contract</w:t>
      </w:r>
      <w:r>
        <w:rPr>
          <w:color w:val="030203"/>
          <w:spacing w:val="-6"/>
        </w:rPr>
        <w:t xml:space="preserve"> </w:t>
      </w:r>
      <w:r>
        <w:rPr>
          <w:color w:val="030203"/>
        </w:rPr>
        <w:t>language</w:t>
      </w:r>
      <w:r>
        <w:rPr>
          <w:color w:val="030203"/>
          <w:spacing w:val="-6"/>
        </w:rPr>
        <w:t xml:space="preserve"> </w:t>
      </w:r>
      <w:r>
        <w:rPr>
          <w:color w:val="030203"/>
        </w:rPr>
        <w:t>regarding</w:t>
      </w:r>
      <w:r>
        <w:rPr>
          <w:color w:val="030203"/>
          <w:spacing w:val="-9"/>
        </w:rPr>
        <w:t xml:space="preserve"> </w:t>
      </w:r>
      <w:r>
        <w:rPr>
          <w:color w:val="030203"/>
        </w:rPr>
        <w:t>designation</w:t>
      </w:r>
      <w:r>
        <w:rPr>
          <w:color w:val="030203"/>
          <w:spacing w:val="-15"/>
        </w:rPr>
        <w:t xml:space="preserve"> </w:t>
      </w:r>
      <w:r>
        <w:rPr>
          <w:color w:val="030203"/>
        </w:rPr>
        <w:t>of</w:t>
      </w:r>
      <w:r>
        <w:rPr>
          <w:color w:val="030203"/>
          <w:spacing w:val="-11"/>
        </w:rPr>
        <w:t xml:space="preserve"> </w:t>
      </w:r>
      <w:r>
        <w:rPr>
          <w:color w:val="030203"/>
        </w:rPr>
        <w:t>a</w:t>
      </w:r>
      <w:r>
        <w:rPr>
          <w:color w:val="030203"/>
          <w:spacing w:val="-9"/>
        </w:rPr>
        <w:t xml:space="preserve"> </w:t>
      </w:r>
      <w:r>
        <w:rPr>
          <w:color w:val="030203"/>
        </w:rPr>
        <w:t xml:space="preserve">designate </w:t>
      </w:r>
      <w:r>
        <w:rPr>
          <w:color w:val="030203"/>
          <w:spacing w:val="-3"/>
        </w:rPr>
        <w:t xml:space="preserve">HS </w:t>
      </w:r>
      <w:r>
        <w:rPr>
          <w:color w:val="030203"/>
        </w:rPr>
        <w:t>and our responsibilities for</w:t>
      </w:r>
      <w:r>
        <w:rPr>
          <w:color w:val="030203"/>
          <w:spacing w:val="-2"/>
        </w:rPr>
        <w:t xml:space="preserve"> </w:t>
      </w:r>
      <w:r>
        <w:rPr>
          <w:color w:val="030203"/>
        </w:rPr>
        <w:t>transportation</w:t>
      </w:r>
    </w:p>
    <w:p w:rsidR="00CF5CB2" w:rsidRDefault="0030360D">
      <w:pPr>
        <w:pStyle w:val="ListParagraph"/>
        <w:numPr>
          <w:ilvl w:val="1"/>
          <w:numId w:val="1"/>
        </w:numPr>
        <w:tabs>
          <w:tab w:val="left" w:pos="1796"/>
          <w:tab w:val="left" w:pos="1797"/>
        </w:tabs>
        <w:spacing w:line="244" w:lineRule="exact"/>
        <w:ind w:left="1796"/>
        <w:rPr>
          <w:color w:val="030303"/>
        </w:rPr>
      </w:pPr>
      <w:r>
        <w:rPr>
          <w:color w:val="030303"/>
        </w:rPr>
        <w:t>Revisit how many bus runs head to the Killingly region and the</w:t>
      </w:r>
      <w:r>
        <w:rPr>
          <w:color w:val="030303"/>
          <w:spacing w:val="-53"/>
        </w:rPr>
        <w:t xml:space="preserve"> </w:t>
      </w:r>
      <w:r>
        <w:rPr>
          <w:color w:val="030303"/>
        </w:rPr>
        <w:t>rationale</w:t>
      </w:r>
    </w:p>
    <w:p w:rsidR="00CF5CB2" w:rsidRDefault="0030360D">
      <w:pPr>
        <w:pStyle w:val="BodyText"/>
        <w:spacing w:before="31"/>
        <w:ind w:left="1789"/>
      </w:pPr>
      <w:proofErr w:type="gramStart"/>
      <w:r>
        <w:rPr>
          <w:color w:val="030303"/>
        </w:rPr>
        <w:t>for</w:t>
      </w:r>
      <w:proofErr w:type="gramEnd"/>
      <w:r>
        <w:rPr>
          <w:color w:val="030303"/>
        </w:rPr>
        <w:t xml:space="preserve"> each</w:t>
      </w:r>
    </w:p>
    <w:p w:rsidR="00CF5CB2" w:rsidRDefault="00CF5CB2">
      <w:pPr>
        <w:pStyle w:val="BodyText"/>
        <w:spacing w:before="8"/>
        <w:rPr>
          <w:sz w:val="28"/>
        </w:rPr>
      </w:pPr>
    </w:p>
    <w:p w:rsidR="00CF5CB2" w:rsidRDefault="0030360D">
      <w:pPr>
        <w:pStyle w:val="ListParagraph"/>
        <w:numPr>
          <w:ilvl w:val="0"/>
          <w:numId w:val="1"/>
        </w:numPr>
        <w:tabs>
          <w:tab w:val="left" w:pos="1084"/>
        </w:tabs>
        <w:spacing w:line="290" w:lineRule="auto"/>
        <w:ind w:right="4009"/>
        <w:rPr>
          <w:color w:val="020202"/>
        </w:rPr>
      </w:pPr>
      <w:r>
        <w:rPr>
          <w:color w:val="020202"/>
        </w:rPr>
        <w:t>Future Meetings April 1; May 6; June</w:t>
      </w:r>
      <w:r>
        <w:rPr>
          <w:color w:val="020202"/>
          <w:spacing w:val="-44"/>
        </w:rPr>
        <w:t xml:space="preserve"> </w:t>
      </w:r>
      <w:r>
        <w:rPr>
          <w:color w:val="020202"/>
        </w:rPr>
        <w:t>3 Next Meeting April 1,</w:t>
      </w:r>
      <w:r>
        <w:rPr>
          <w:color w:val="020202"/>
          <w:spacing w:val="3"/>
        </w:rPr>
        <w:t xml:space="preserve"> </w:t>
      </w:r>
      <w:r>
        <w:rPr>
          <w:color w:val="020202"/>
        </w:rPr>
        <w:t>6PM</w:t>
      </w:r>
    </w:p>
    <w:p w:rsidR="00CF5CB2" w:rsidRDefault="00CF5CB2">
      <w:pPr>
        <w:pStyle w:val="BodyText"/>
        <w:spacing w:before="6"/>
      </w:pPr>
    </w:p>
    <w:p w:rsidR="00CF5CB2" w:rsidRDefault="0030360D">
      <w:pPr>
        <w:pStyle w:val="ListParagraph"/>
        <w:numPr>
          <w:ilvl w:val="0"/>
          <w:numId w:val="1"/>
        </w:numPr>
        <w:tabs>
          <w:tab w:val="left" w:pos="1072"/>
        </w:tabs>
        <w:ind w:left="1071" w:hanging="343"/>
      </w:pPr>
      <w:r>
        <w:t>Adjournment</w:t>
      </w:r>
    </w:p>
    <w:p w:rsidR="00CF5CB2" w:rsidRDefault="0030360D">
      <w:pPr>
        <w:pStyle w:val="BodyText"/>
        <w:spacing w:before="50"/>
        <w:ind w:left="1071"/>
      </w:pPr>
      <w:r>
        <w:rPr>
          <w:color w:val="020203"/>
        </w:rPr>
        <w:t>Meeting Adjourned at 7:03PM</w:t>
      </w:r>
    </w:p>
    <w:p w:rsidR="00CF5CB2" w:rsidRDefault="00CF5CB2">
      <w:pPr>
        <w:pStyle w:val="BodyText"/>
        <w:rPr>
          <w:sz w:val="24"/>
        </w:rPr>
      </w:pPr>
    </w:p>
    <w:p w:rsidR="00CF5CB2" w:rsidRDefault="00CF5CB2">
      <w:pPr>
        <w:pStyle w:val="BodyText"/>
        <w:spacing w:before="6"/>
        <w:rPr>
          <w:sz w:val="29"/>
        </w:rPr>
      </w:pPr>
    </w:p>
    <w:p w:rsidR="00CF5CB2" w:rsidRDefault="0030360D">
      <w:pPr>
        <w:pStyle w:val="BodyText"/>
        <w:tabs>
          <w:tab w:val="left" w:pos="1798"/>
          <w:tab w:val="left" w:pos="3436"/>
        </w:tabs>
        <w:spacing w:line="276" w:lineRule="auto"/>
        <w:ind w:left="445" w:right="855" w:hanging="5"/>
      </w:pPr>
      <w:r>
        <w:rPr>
          <w:color w:val="020303"/>
        </w:rPr>
        <w:t>Zoom</w:t>
      </w:r>
      <w:r>
        <w:rPr>
          <w:color w:val="020303"/>
        </w:rPr>
        <w:tab/>
        <w:t>Meeting</w:t>
      </w:r>
      <w:r>
        <w:rPr>
          <w:color w:val="020303"/>
        </w:rPr>
        <w:tab/>
        <w:t xml:space="preserve">Link </w:t>
      </w:r>
      <w:r>
        <w:rPr>
          <w:color w:val="051F7B"/>
          <w:w w:val="95"/>
          <w:u w:val="thick" w:color="1C529F"/>
        </w:rPr>
        <w:t>h</w:t>
      </w:r>
      <w:r>
        <w:rPr>
          <w:color w:val="000E94"/>
          <w:w w:val="95"/>
          <w:u w:val="thick" w:color="1C529F"/>
        </w:rPr>
        <w:t>tt</w:t>
      </w:r>
      <w:r>
        <w:rPr>
          <w:color w:val="051F7B"/>
          <w:w w:val="95"/>
          <w:u w:val="thick" w:color="1C529F"/>
        </w:rPr>
        <w:t>ps://zoom.us/j/229</w:t>
      </w:r>
      <w:r>
        <w:rPr>
          <w:color w:val="001074"/>
          <w:w w:val="95"/>
          <w:u w:val="thick" w:color="1C529F"/>
        </w:rPr>
        <w:t>0</w:t>
      </w:r>
      <w:r>
        <w:rPr>
          <w:color w:val="051F7B"/>
          <w:w w:val="95"/>
          <w:u w:val="thick" w:color="1C529F"/>
        </w:rPr>
        <w:t>489250?pwd=aTBGb201 aHBiMk1</w:t>
      </w:r>
      <w:r>
        <w:rPr>
          <w:color w:val="051F7B"/>
          <w:spacing w:val="-16"/>
          <w:w w:val="95"/>
          <w:u w:val="thick" w:color="1C529F"/>
        </w:rPr>
        <w:t xml:space="preserve"> </w:t>
      </w:r>
      <w:r>
        <w:rPr>
          <w:color w:val="051F7B"/>
          <w:w w:val="95"/>
          <w:u w:val="thick" w:color="1C529F"/>
        </w:rPr>
        <w:t>iMkU3WkhPeWtUQT09</w:t>
      </w:r>
    </w:p>
    <w:sectPr w:rsidR="00CF5CB2">
      <w:type w:val="continuous"/>
      <w:pgSz w:w="12240" w:h="15840"/>
      <w:pgMar w:top="1500" w:right="16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47D6C"/>
    <w:multiLevelType w:val="hybridMultilevel"/>
    <w:tmpl w:val="BCBC0112"/>
    <w:lvl w:ilvl="0" w:tplc="58E6DB22">
      <w:start w:val="1"/>
      <w:numFmt w:val="upperLetter"/>
      <w:lvlText w:val="%1."/>
      <w:lvlJc w:val="left"/>
      <w:pPr>
        <w:ind w:left="1083" w:hanging="360"/>
        <w:jc w:val="left"/>
      </w:pPr>
      <w:rPr>
        <w:rFonts w:hint="default"/>
        <w:spacing w:val="-4"/>
        <w:w w:val="100"/>
        <w:lang w:val="en-US" w:eastAsia="en-US" w:bidi="en-US"/>
      </w:rPr>
    </w:lvl>
    <w:lvl w:ilvl="1" w:tplc="4D2E36D4">
      <w:numFmt w:val="bullet"/>
      <w:lvlText w:val="•"/>
      <w:lvlJc w:val="left"/>
      <w:pPr>
        <w:ind w:left="1806" w:hanging="353"/>
      </w:pPr>
      <w:rPr>
        <w:rFonts w:hint="default"/>
        <w:w w:val="132"/>
        <w:position w:val="2"/>
        <w:lang w:val="en-US" w:eastAsia="en-US" w:bidi="en-US"/>
      </w:rPr>
    </w:lvl>
    <w:lvl w:ilvl="2" w:tplc="E9F2AF82">
      <w:numFmt w:val="bullet"/>
      <w:lvlText w:val="•"/>
      <w:lvlJc w:val="left"/>
      <w:pPr>
        <w:ind w:left="2582" w:hanging="353"/>
      </w:pPr>
      <w:rPr>
        <w:rFonts w:hint="default"/>
        <w:lang w:val="en-US" w:eastAsia="en-US" w:bidi="en-US"/>
      </w:rPr>
    </w:lvl>
    <w:lvl w:ilvl="3" w:tplc="84C26CF0">
      <w:numFmt w:val="bullet"/>
      <w:lvlText w:val="•"/>
      <w:lvlJc w:val="left"/>
      <w:pPr>
        <w:ind w:left="3364" w:hanging="353"/>
      </w:pPr>
      <w:rPr>
        <w:rFonts w:hint="default"/>
        <w:lang w:val="en-US" w:eastAsia="en-US" w:bidi="en-US"/>
      </w:rPr>
    </w:lvl>
    <w:lvl w:ilvl="4" w:tplc="8F0060FC">
      <w:numFmt w:val="bullet"/>
      <w:lvlText w:val="•"/>
      <w:lvlJc w:val="left"/>
      <w:pPr>
        <w:ind w:left="4146" w:hanging="353"/>
      </w:pPr>
      <w:rPr>
        <w:rFonts w:hint="default"/>
        <w:lang w:val="en-US" w:eastAsia="en-US" w:bidi="en-US"/>
      </w:rPr>
    </w:lvl>
    <w:lvl w:ilvl="5" w:tplc="248C6BF6">
      <w:numFmt w:val="bullet"/>
      <w:lvlText w:val="•"/>
      <w:lvlJc w:val="left"/>
      <w:pPr>
        <w:ind w:left="4928" w:hanging="353"/>
      </w:pPr>
      <w:rPr>
        <w:rFonts w:hint="default"/>
        <w:lang w:val="en-US" w:eastAsia="en-US" w:bidi="en-US"/>
      </w:rPr>
    </w:lvl>
    <w:lvl w:ilvl="6" w:tplc="5B727DA0">
      <w:numFmt w:val="bullet"/>
      <w:lvlText w:val="•"/>
      <w:lvlJc w:val="left"/>
      <w:pPr>
        <w:ind w:left="5711" w:hanging="353"/>
      </w:pPr>
      <w:rPr>
        <w:rFonts w:hint="default"/>
        <w:lang w:val="en-US" w:eastAsia="en-US" w:bidi="en-US"/>
      </w:rPr>
    </w:lvl>
    <w:lvl w:ilvl="7" w:tplc="EF7278AE">
      <w:numFmt w:val="bullet"/>
      <w:lvlText w:val="•"/>
      <w:lvlJc w:val="left"/>
      <w:pPr>
        <w:ind w:left="6493" w:hanging="353"/>
      </w:pPr>
      <w:rPr>
        <w:rFonts w:hint="default"/>
        <w:lang w:val="en-US" w:eastAsia="en-US" w:bidi="en-US"/>
      </w:rPr>
    </w:lvl>
    <w:lvl w:ilvl="8" w:tplc="1ADE11AA">
      <w:numFmt w:val="bullet"/>
      <w:lvlText w:val="•"/>
      <w:lvlJc w:val="left"/>
      <w:pPr>
        <w:ind w:left="7275" w:hanging="353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F5CB2"/>
    <w:rsid w:val="0030360D"/>
    <w:rsid w:val="00C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39AB69E4"/>
  <w15:docId w15:val="{1E455490-8F62-4DC2-8599-27E7D3C9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8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Dottie Horn</dc:creator>
  <cp:lastModifiedBy>Dottie Horn</cp:lastModifiedBy>
  <cp:revision>2</cp:revision>
  <dcterms:created xsi:type="dcterms:W3CDTF">2021-04-15T13:23:00Z</dcterms:created>
  <dcterms:modified xsi:type="dcterms:W3CDTF">2021-04-15T13:25:00Z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2021-04-15T00:00:00Z</vt:filetime>
  </property>
</Properties>
</file>