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33" w:rsidRPr="00580333" w:rsidRDefault="00580333" w:rsidP="0058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333">
        <w:rPr>
          <w:rFonts w:ascii="Arial" w:eastAsia="Times New Roman" w:hAnsi="Arial" w:cs="Arial"/>
          <w:color w:val="000000"/>
        </w:rPr>
        <w:t>CANTERBURY BOARD OF EDUCATION</w:t>
      </w:r>
    </w:p>
    <w:p w:rsidR="00580333" w:rsidRPr="00580333" w:rsidRDefault="00580333" w:rsidP="0058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333">
        <w:rPr>
          <w:rFonts w:ascii="Arial" w:eastAsia="Times New Roman" w:hAnsi="Arial" w:cs="Arial"/>
          <w:color w:val="000000"/>
        </w:rPr>
        <w:t>45 WESTMINSTER ROAD</w:t>
      </w:r>
    </w:p>
    <w:p w:rsidR="00580333" w:rsidRDefault="00580333" w:rsidP="0058033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CANTERBURY, CONNECTICUT</w:t>
      </w:r>
    </w:p>
    <w:p w:rsidR="007519ED" w:rsidRPr="00580333" w:rsidRDefault="007519ED" w:rsidP="0058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80333" w:rsidRDefault="00580333" w:rsidP="005803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580333">
        <w:rPr>
          <w:rFonts w:ascii="Arial" w:eastAsia="Times New Roman" w:hAnsi="Arial" w:cs="Arial"/>
          <w:b/>
          <w:bCs/>
          <w:color w:val="000000"/>
        </w:rPr>
        <w:t>POLICY COMMITTEE</w:t>
      </w:r>
    </w:p>
    <w:p w:rsidR="007519ED" w:rsidRPr="00580333" w:rsidRDefault="007519ED" w:rsidP="0058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333" w:rsidRPr="00580333" w:rsidRDefault="00580333" w:rsidP="0058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333">
        <w:rPr>
          <w:rFonts w:ascii="Arial" w:eastAsia="Times New Roman" w:hAnsi="Arial" w:cs="Arial"/>
          <w:color w:val="000000"/>
        </w:rPr>
        <w:t>Date:   October 5, 2017                                                                                  Time: 10:00 a.m.</w:t>
      </w:r>
    </w:p>
    <w:p w:rsidR="00580333" w:rsidRDefault="00580333" w:rsidP="0058033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Place:  Superintendent’s Office, Dr. Helen Baldwin Middle School</w:t>
      </w:r>
    </w:p>
    <w:p w:rsidR="00580333" w:rsidRPr="00580333" w:rsidRDefault="00580333" w:rsidP="0058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333" w:rsidRDefault="00580333" w:rsidP="00580333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MEETING AGENDA</w:t>
      </w:r>
    </w:p>
    <w:p w:rsidR="00580333" w:rsidRPr="00580333" w:rsidRDefault="00580333" w:rsidP="00580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0333" w:rsidRPr="00580333" w:rsidRDefault="00580333" w:rsidP="00580333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CABE Policies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5113 Attendance/Excuses/Dismissal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5113.2 Truancy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6146.2 Statewide Proficiency/mastery Examinations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4131 Staff Development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6146 Graduation Requirements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5125 Students Records; Confidentiality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6171.3 Placement of Special Education Students (Out-of-District)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3520.13 Student Data Protection and Privacy/Cloud-Based Issues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3516.33 Do not Resuscitate Order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4112.2 Certification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5141.3</w:t>
      </w:r>
      <w:r w:rsidRPr="00580333">
        <w:rPr>
          <w:rFonts w:ascii="Arial" w:eastAsia="Times New Roman" w:hAnsi="Arial" w:cs="Arial"/>
          <w:color w:val="000000"/>
        </w:rPr>
        <w:tab/>
        <w:t>Health Assessments and Immunizations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2141 Recruitment and Appointment of Superintendent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4111 Recruitment and selection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6172.1 Gifted and Talented Students Program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6111 School Calendar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5144.1 Physical Restraint/Seclusion</w:t>
      </w:r>
      <w:r w:rsidR="00A9042E">
        <w:rPr>
          <w:rFonts w:ascii="Arial" w:eastAsia="Times New Roman" w:hAnsi="Arial" w:cs="Arial"/>
          <w:color w:val="000000"/>
        </w:rPr>
        <w:t>Co</w:t>
      </w:r>
    </w:p>
    <w:p w:rsid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4112.51/4212.51 Employment/Reference Checks</w:t>
      </w:r>
    </w:p>
    <w:p w:rsidR="00580333" w:rsidRPr="00580333" w:rsidRDefault="00580333" w:rsidP="00580333">
      <w:pPr>
        <w:numPr>
          <w:ilvl w:val="0"/>
          <w:numId w:val="1"/>
        </w:numPr>
        <w:spacing w:after="0" w:line="240" w:lineRule="auto"/>
        <w:ind w:firstLine="900"/>
        <w:textAlignment w:val="baseline"/>
        <w:rPr>
          <w:rFonts w:ascii="Arial" w:eastAsia="Times New Roman" w:hAnsi="Arial" w:cs="Arial"/>
          <w:color w:val="000000"/>
        </w:rPr>
      </w:pPr>
    </w:p>
    <w:p w:rsidR="00580333" w:rsidRPr="00580333" w:rsidRDefault="00580333" w:rsidP="0058033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333">
        <w:rPr>
          <w:rFonts w:ascii="Arial" w:eastAsia="Times New Roman" w:hAnsi="Arial" w:cs="Arial"/>
          <w:color w:val="000000"/>
        </w:rPr>
        <w:t>Superintendent’s Suggested Policies</w:t>
      </w:r>
    </w:p>
    <w:p w:rsidR="00580333" w:rsidRPr="00580333" w:rsidRDefault="00580333" w:rsidP="0058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0333">
        <w:rPr>
          <w:rFonts w:ascii="Arial" w:eastAsia="Times New Roman" w:hAnsi="Arial" w:cs="Arial"/>
          <w:color w:val="000000"/>
          <w:sz w:val="14"/>
          <w:szCs w:val="14"/>
        </w:rPr>
        <w:t> </w:t>
      </w:r>
      <w:r w:rsidRPr="00580333">
        <w:rPr>
          <w:rFonts w:ascii="Arial" w:eastAsia="Times New Roman" w:hAnsi="Arial" w:cs="Arial"/>
          <w:color w:val="000000"/>
          <w:sz w:val="14"/>
          <w:szCs w:val="14"/>
        </w:rPr>
        <w:tab/>
      </w:r>
      <w:r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580333">
        <w:rPr>
          <w:rFonts w:ascii="Arial" w:eastAsia="Times New Roman" w:hAnsi="Arial" w:cs="Arial"/>
          <w:color w:val="000000"/>
        </w:rPr>
        <w:t>Review/Revise Policies</w:t>
      </w:r>
    </w:p>
    <w:p w:rsidR="00580333" w:rsidRPr="00580333" w:rsidRDefault="00580333" w:rsidP="00580333">
      <w:pPr>
        <w:pStyle w:val="ListParagraph"/>
        <w:numPr>
          <w:ilvl w:val="0"/>
          <w:numId w:val="3"/>
        </w:numPr>
        <w:spacing w:after="0" w:line="240" w:lineRule="auto"/>
        <w:ind w:left="1440" w:hanging="540"/>
        <w:rPr>
          <w:rFonts w:ascii="Arial" w:eastAsia="Times New Roman" w:hAnsi="Arial" w:cs="Arial"/>
          <w:color w:val="000000"/>
        </w:rPr>
      </w:pPr>
      <w:r w:rsidRPr="00580333">
        <w:rPr>
          <w:rFonts w:ascii="Arial" w:eastAsia="Times New Roman" w:hAnsi="Arial" w:cs="Arial"/>
          <w:color w:val="000000"/>
        </w:rPr>
        <w:t>Policy 3170 Budget Administration</w:t>
      </w:r>
    </w:p>
    <w:p w:rsidR="00580333" w:rsidRPr="00580333" w:rsidRDefault="00580333" w:rsidP="00580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333" w:rsidRPr="00580333" w:rsidRDefault="00580333" w:rsidP="005803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80333">
        <w:rPr>
          <w:rFonts w:ascii="Arial" w:eastAsia="Times New Roman" w:hAnsi="Arial" w:cs="Arial"/>
          <w:color w:val="000000"/>
        </w:rPr>
        <w:t>3.</w:t>
      </w:r>
      <w:r w:rsidRPr="00580333">
        <w:rPr>
          <w:rFonts w:ascii="Arial" w:eastAsia="Times New Roman" w:hAnsi="Arial" w:cs="Arial"/>
          <w:color w:val="000000"/>
          <w:sz w:val="14"/>
          <w:szCs w:val="14"/>
        </w:rPr>
        <w:t xml:space="preserve">  </w:t>
      </w:r>
      <w:r>
        <w:rPr>
          <w:rFonts w:ascii="Arial" w:eastAsia="Times New Roman" w:hAnsi="Arial" w:cs="Arial"/>
          <w:color w:val="000000"/>
          <w:sz w:val="14"/>
          <w:szCs w:val="14"/>
        </w:rPr>
        <w:tab/>
        <w:t xml:space="preserve">        </w:t>
      </w:r>
      <w:r w:rsidRPr="00580333">
        <w:rPr>
          <w:rFonts w:ascii="Arial" w:eastAsia="Times New Roman" w:hAnsi="Arial" w:cs="Arial"/>
          <w:color w:val="000000"/>
        </w:rPr>
        <w:t xml:space="preserve">Round Table Discussion </w:t>
      </w:r>
      <w:r w:rsidRPr="00580333">
        <w:rPr>
          <w:rFonts w:ascii="Arial" w:eastAsia="Times New Roman" w:hAnsi="Arial" w:cs="Arial"/>
          <w:color w:val="000000"/>
        </w:rPr>
        <w:tab/>
      </w:r>
    </w:p>
    <w:p w:rsidR="001A6896" w:rsidRDefault="007519ED"/>
    <w:sectPr w:rsidR="001A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57AE5"/>
    <w:multiLevelType w:val="multilevel"/>
    <w:tmpl w:val="EE7A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420630"/>
    <w:multiLevelType w:val="hybridMultilevel"/>
    <w:tmpl w:val="0BBCA82A"/>
    <w:lvl w:ilvl="0" w:tplc="8E8E596C">
      <w:start w:val="1"/>
      <w:numFmt w:val="lowerLetter"/>
      <w:lvlText w:val="%1.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6C1E7834"/>
    <w:multiLevelType w:val="hybridMultilevel"/>
    <w:tmpl w:val="3354A11C"/>
    <w:lvl w:ilvl="0" w:tplc="6DF84B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33"/>
    <w:rsid w:val="004B762B"/>
    <w:rsid w:val="00580333"/>
    <w:rsid w:val="007519ED"/>
    <w:rsid w:val="00961C40"/>
    <w:rsid w:val="00A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C54D"/>
  <w15:chartTrackingRefBased/>
  <w15:docId w15:val="{DEE3C4EF-88E1-481D-97BD-21CAF75B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4</cp:revision>
  <dcterms:created xsi:type="dcterms:W3CDTF">2017-09-28T19:04:00Z</dcterms:created>
  <dcterms:modified xsi:type="dcterms:W3CDTF">2017-09-28T19:07:00Z</dcterms:modified>
</cp:coreProperties>
</file>