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6336" w14:textId="77777777" w:rsidR="00AA5250" w:rsidRPr="00E825A5" w:rsidRDefault="00801214" w:rsidP="00AA5250">
      <w:pPr>
        <w:jc w:val="center"/>
        <w:rPr>
          <w:b/>
        </w:rPr>
      </w:pPr>
      <w:r>
        <w:t xml:space="preserve"> </w:t>
      </w:r>
      <w:r w:rsidR="00AA5250" w:rsidRPr="00E825A5">
        <w:rPr>
          <w:b/>
        </w:rPr>
        <w:t>CANTERBURY BOARD OF EDUCATION</w:t>
      </w:r>
    </w:p>
    <w:p w14:paraId="5006D739" w14:textId="77777777" w:rsidR="00AA5250" w:rsidRPr="00E825A5" w:rsidRDefault="00AA5250" w:rsidP="00AA5250">
      <w:pPr>
        <w:jc w:val="center"/>
        <w:rPr>
          <w:b/>
        </w:rPr>
      </w:pPr>
      <w:r w:rsidRPr="00E825A5">
        <w:rPr>
          <w:b/>
        </w:rPr>
        <w:t>45 WESTMINSTER ROAD</w:t>
      </w:r>
    </w:p>
    <w:p w14:paraId="317B7FEC" w14:textId="77777777" w:rsidR="00AA5250" w:rsidRDefault="00AA5250" w:rsidP="00E57546">
      <w:pPr>
        <w:jc w:val="center"/>
        <w:rPr>
          <w:b/>
        </w:rPr>
      </w:pPr>
      <w:r w:rsidRPr="00E825A5">
        <w:rPr>
          <w:b/>
        </w:rPr>
        <w:t>CANTERBURY, CONNECTICUT</w:t>
      </w:r>
    </w:p>
    <w:p w14:paraId="69E74EE2" w14:textId="77777777" w:rsidR="00E57546" w:rsidRPr="00E57546" w:rsidRDefault="00E57546" w:rsidP="00E57546">
      <w:pPr>
        <w:jc w:val="center"/>
        <w:rPr>
          <w:b/>
        </w:rPr>
      </w:pPr>
    </w:p>
    <w:p w14:paraId="69CA1F3F" w14:textId="77777777" w:rsidR="00AA5250" w:rsidRPr="00E825A5" w:rsidRDefault="00AA5250" w:rsidP="00AA5250">
      <w:pPr>
        <w:jc w:val="center"/>
        <w:rPr>
          <w:b/>
          <w:u w:val="single"/>
        </w:rPr>
      </w:pPr>
      <w:r w:rsidRPr="00E825A5">
        <w:rPr>
          <w:b/>
          <w:u w:val="single"/>
        </w:rPr>
        <w:t>POLICY COMMITTEE</w:t>
      </w:r>
      <w:r w:rsidR="00E825A5" w:rsidRPr="00E825A5">
        <w:rPr>
          <w:b/>
          <w:u w:val="single"/>
        </w:rPr>
        <w:t xml:space="preserve"> MINUTES</w:t>
      </w:r>
    </w:p>
    <w:p w14:paraId="0A1DAA5A" w14:textId="0189530C" w:rsidR="00AA5250" w:rsidRDefault="00F57527" w:rsidP="00AA5250">
      <w:pPr>
        <w:jc w:val="center"/>
        <w:rPr>
          <w:b/>
        </w:rPr>
      </w:pPr>
      <w:r>
        <w:rPr>
          <w:b/>
        </w:rPr>
        <w:t>Approved 2-28-2017</w:t>
      </w:r>
      <w:bookmarkStart w:id="0" w:name="_GoBack"/>
      <w:bookmarkEnd w:id="0"/>
    </w:p>
    <w:p w14:paraId="2F1CF8D7" w14:textId="77777777" w:rsidR="00AA5250" w:rsidRDefault="00AA5250" w:rsidP="00AA5250">
      <w:pPr>
        <w:tabs>
          <w:tab w:val="left" w:pos="720"/>
          <w:tab w:val="left" w:pos="7560"/>
        </w:tabs>
        <w:spacing w:line="240" w:lineRule="auto"/>
      </w:pPr>
      <w:r>
        <w:t>Date:</w:t>
      </w:r>
      <w:r w:rsidR="00835241">
        <w:t xml:space="preserve">   </w:t>
      </w:r>
      <w:r w:rsidR="00835241">
        <w:tab/>
        <w:t>January 20, 2017</w:t>
      </w:r>
      <w:r w:rsidR="00835241">
        <w:tab/>
      </w:r>
      <w:r w:rsidR="00835241" w:rsidRPr="00B13AEB">
        <w:rPr>
          <w:sz w:val="22"/>
          <w:szCs w:val="22"/>
        </w:rPr>
        <w:t>Time: 9:00</w:t>
      </w:r>
      <w:r w:rsidRPr="00B13AEB">
        <w:rPr>
          <w:sz w:val="22"/>
          <w:szCs w:val="22"/>
        </w:rPr>
        <w:t xml:space="preserve"> a.m.</w:t>
      </w:r>
    </w:p>
    <w:p w14:paraId="05832826" w14:textId="77777777" w:rsidR="00AA5250" w:rsidRDefault="00AA5250" w:rsidP="00AA5250">
      <w:pPr>
        <w:spacing w:line="240" w:lineRule="auto"/>
      </w:pPr>
      <w:r>
        <w:t>Place:</w:t>
      </w:r>
      <w:r>
        <w:tab/>
      </w:r>
      <w:r w:rsidRPr="00E57546">
        <w:rPr>
          <w:sz w:val="22"/>
          <w:szCs w:val="22"/>
        </w:rPr>
        <w:t>Superintendent’s Office, Dr. Helen Baldwin Middle School</w:t>
      </w:r>
    </w:p>
    <w:p w14:paraId="13A7FDB1" w14:textId="77777777" w:rsidR="00031EC3" w:rsidRPr="00684725" w:rsidRDefault="00031EC3" w:rsidP="00AA5250">
      <w:pPr>
        <w:spacing w:line="240" w:lineRule="auto"/>
        <w:rPr>
          <w:sz w:val="21"/>
          <w:szCs w:val="21"/>
        </w:rPr>
      </w:pPr>
    </w:p>
    <w:p w14:paraId="2EBC3882" w14:textId="20DDABD1" w:rsidR="00031EC3" w:rsidRPr="00E57546" w:rsidRDefault="00031EC3" w:rsidP="00AA5250">
      <w:pPr>
        <w:spacing w:line="240" w:lineRule="auto"/>
        <w:rPr>
          <w:sz w:val="21"/>
          <w:szCs w:val="21"/>
        </w:rPr>
      </w:pPr>
      <w:r>
        <w:t xml:space="preserve">Attendance: </w:t>
      </w:r>
      <w:r w:rsidRPr="00E57546">
        <w:rPr>
          <w:sz w:val="21"/>
          <w:szCs w:val="21"/>
        </w:rPr>
        <w:t xml:space="preserve">Mr. Chris Lippke, Policy Committee Chairperson and BOE Member; Mr. Walt Petruniw, </w:t>
      </w:r>
      <w:r w:rsidRPr="00E57546">
        <w:rPr>
          <w:i/>
          <w:sz w:val="21"/>
          <w:szCs w:val="21"/>
        </w:rPr>
        <w:t>ex-officio</w:t>
      </w:r>
      <w:r w:rsidRPr="00E57546">
        <w:rPr>
          <w:sz w:val="21"/>
          <w:szCs w:val="21"/>
        </w:rPr>
        <w:t xml:space="preserve"> BOE Member and minute taker </w:t>
      </w:r>
      <w:r w:rsidR="00684725">
        <w:rPr>
          <w:sz w:val="20"/>
          <w:szCs w:val="20"/>
        </w:rPr>
        <w:t>(l</w:t>
      </w:r>
      <w:r w:rsidRPr="00801D7B">
        <w:rPr>
          <w:sz w:val="20"/>
          <w:szCs w:val="20"/>
        </w:rPr>
        <w:t xml:space="preserve">ate arrival 09:35 </w:t>
      </w:r>
      <w:r w:rsidRPr="00684725">
        <w:rPr>
          <w:sz w:val="18"/>
          <w:szCs w:val="18"/>
        </w:rPr>
        <w:t>AM</w:t>
      </w:r>
      <w:r w:rsidRPr="00801D7B">
        <w:rPr>
          <w:sz w:val="20"/>
          <w:szCs w:val="20"/>
        </w:rPr>
        <w:t>)</w:t>
      </w:r>
      <w:r w:rsidRPr="00E57546">
        <w:rPr>
          <w:sz w:val="21"/>
          <w:szCs w:val="21"/>
        </w:rPr>
        <w:t>; Dr. Lois DaSilva-Knapton, Superintendent of Schools;</w:t>
      </w:r>
      <w:r w:rsidR="00726A50" w:rsidRPr="00E57546">
        <w:rPr>
          <w:sz w:val="21"/>
          <w:szCs w:val="21"/>
        </w:rPr>
        <w:t xml:space="preserve"> and Ms Sarah Cary, CES Principal. </w:t>
      </w:r>
      <w:r w:rsidRPr="00E57546">
        <w:rPr>
          <w:sz w:val="21"/>
          <w:szCs w:val="21"/>
        </w:rPr>
        <w:t xml:space="preserve"> </w:t>
      </w:r>
    </w:p>
    <w:p w14:paraId="05D09877" w14:textId="77777777" w:rsidR="00AA5250" w:rsidRPr="00684725" w:rsidRDefault="00AA5250" w:rsidP="00AA5250">
      <w:pPr>
        <w:rPr>
          <w:sz w:val="21"/>
          <w:szCs w:val="21"/>
        </w:rPr>
      </w:pPr>
      <w:r>
        <w:t xml:space="preserve"> </w:t>
      </w:r>
    </w:p>
    <w:p w14:paraId="2E75BA6A" w14:textId="77777777" w:rsidR="00AA5250" w:rsidRPr="00E825A5" w:rsidRDefault="00AA5250" w:rsidP="00AA5250">
      <w:pPr>
        <w:jc w:val="center"/>
        <w:rPr>
          <w:u w:val="single"/>
        </w:rPr>
      </w:pPr>
      <w:r w:rsidRPr="00E825A5">
        <w:rPr>
          <w:u w:val="single"/>
        </w:rPr>
        <w:t>MEETING AGENDA</w:t>
      </w:r>
      <w:r w:rsidR="00C14ABC" w:rsidRPr="00E825A5">
        <w:rPr>
          <w:u w:val="single"/>
        </w:rPr>
        <w:t xml:space="preserve"> AND </w:t>
      </w:r>
      <w:r w:rsidR="00A3501A" w:rsidRPr="00E825A5">
        <w:rPr>
          <w:u w:val="single"/>
        </w:rPr>
        <w:t xml:space="preserve">COMMITTEE </w:t>
      </w:r>
      <w:r w:rsidR="00031EC3" w:rsidRPr="00E825A5">
        <w:rPr>
          <w:u w:val="single"/>
        </w:rPr>
        <w:t>ACTION TAKEN</w:t>
      </w:r>
    </w:p>
    <w:p w14:paraId="757D3C49" w14:textId="77777777" w:rsidR="00AA5250" w:rsidRPr="001F2258" w:rsidRDefault="00AA5250" w:rsidP="00AA5250">
      <w:pPr>
        <w:jc w:val="center"/>
        <w:rPr>
          <w:sz w:val="10"/>
          <w:szCs w:val="10"/>
        </w:rPr>
      </w:pPr>
    </w:p>
    <w:p w14:paraId="607EBD2B" w14:textId="77777777" w:rsidR="00AA5250" w:rsidRPr="00684725" w:rsidRDefault="00AA5250" w:rsidP="00AA5250">
      <w:pPr>
        <w:rPr>
          <w:sz w:val="22"/>
          <w:szCs w:val="22"/>
        </w:rPr>
      </w:pPr>
      <w:r w:rsidRPr="00684725">
        <w:rPr>
          <w:sz w:val="22"/>
          <w:szCs w:val="22"/>
        </w:rPr>
        <w:t>Superintendent’s suggested Policies</w:t>
      </w:r>
      <w:r w:rsidR="00031EC3" w:rsidRPr="00684725">
        <w:rPr>
          <w:sz w:val="22"/>
          <w:szCs w:val="22"/>
        </w:rPr>
        <w:t xml:space="preserve"> to be reviewed</w:t>
      </w:r>
      <w:r w:rsidR="00A3501A" w:rsidRPr="00684725">
        <w:rPr>
          <w:sz w:val="22"/>
          <w:szCs w:val="22"/>
        </w:rPr>
        <w:t xml:space="preserve"> and recommendation to be made to the BOE</w:t>
      </w:r>
      <w:r w:rsidR="00031EC3" w:rsidRPr="00684725">
        <w:rPr>
          <w:sz w:val="22"/>
          <w:szCs w:val="22"/>
        </w:rPr>
        <w:t>:</w:t>
      </w:r>
    </w:p>
    <w:p w14:paraId="792C162D" w14:textId="77777777" w:rsidR="00AA5250" w:rsidRPr="00684725" w:rsidRDefault="00AA5250" w:rsidP="00AA5250">
      <w:pPr>
        <w:rPr>
          <w:sz w:val="22"/>
          <w:szCs w:val="22"/>
        </w:rPr>
      </w:pPr>
      <w:r w:rsidRPr="00684725">
        <w:rPr>
          <w:sz w:val="22"/>
          <w:szCs w:val="22"/>
        </w:rPr>
        <w:t>1.</w:t>
      </w:r>
    </w:p>
    <w:p w14:paraId="2B5BAA58" w14:textId="0AF7557E" w:rsidR="00AA5250" w:rsidRPr="00BA6A66" w:rsidRDefault="00AA5250" w:rsidP="00AA5250">
      <w:pPr>
        <w:pStyle w:val="ListParagraph"/>
        <w:numPr>
          <w:ilvl w:val="0"/>
          <w:numId w:val="2"/>
        </w:numPr>
      </w:pPr>
      <w:r>
        <w:t xml:space="preserve"> </w:t>
      </w:r>
      <w:r w:rsidR="00E825A5" w:rsidRPr="00E825A5">
        <w:rPr>
          <w:b/>
        </w:rPr>
        <w:t>Policy 5118</w:t>
      </w:r>
      <w:r w:rsidR="00E825A5" w:rsidRPr="00E825A5">
        <w:rPr>
          <w:b/>
        </w:rPr>
        <w:tab/>
      </w:r>
      <w:r w:rsidRPr="00E825A5">
        <w:rPr>
          <w:b/>
        </w:rPr>
        <w:t>Nonresident Students</w:t>
      </w:r>
      <w:r w:rsidR="00031EC3">
        <w:t xml:space="preserve"> -</w:t>
      </w:r>
      <w:r w:rsidR="00726A50">
        <w:t xml:space="preserve">  </w:t>
      </w:r>
      <w:r w:rsidR="00D97B8C">
        <w:t xml:space="preserve">Recommend to the BOE to revise wording </w:t>
      </w:r>
      <w:r w:rsidR="00A3501A">
        <w:t xml:space="preserve">in the policy </w:t>
      </w:r>
      <w:r w:rsidR="00D97B8C">
        <w:t>under the “Nonresident Attendance with Tuition”</w:t>
      </w:r>
      <w:r w:rsidR="00D86294">
        <w:t xml:space="preserve"> as discussed during the </w:t>
      </w:r>
      <w:r w:rsidR="00B13AEB">
        <w:t>c</w:t>
      </w:r>
      <w:r w:rsidR="00D86294">
        <w:t>ommittee meeting.</w:t>
      </w:r>
    </w:p>
    <w:p w14:paraId="76A2BE51" w14:textId="4700AD8A" w:rsidR="007B12D1" w:rsidRPr="00341FA1" w:rsidRDefault="00C571EE" w:rsidP="00AA5250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>
        <w:rPr>
          <w:b/>
        </w:rPr>
        <w:t xml:space="preserve">* </w:t>
      </w:r>
      <w:r w:rsidR="00E825A5" w:rsidRPr="00E825A5">
        <w:rPr>
          <w:b/>
        </w:rPr>
        <w:t>Policy 4100</w:t>
      </w:r>
      <w:r w:rsidR="00E825A5" w:rsidRPr="00E825A5">
        <w:rPr>
          <w:b/>
        </w:rPr>
        <w:tab/>
      </w:r>
      <w:r w:rsidR="007B12D1" w:rsidRPr="00E825A5">
        <w:rPr>
          <w:b/>
        </w:rPr>
        <w:t>Certified Personnel</w:t>
      </w:r>
      <w:r w:rsidR="00D86294">
        <w:t xml:space="preserve"> – Item revi</w:t>
      </w:r>
      <w:r w:rsidR="00DA7F02">
        <w:t>ew</w:t>
      </w:r>
      <w:r w:rsidR="00D86294">
        <w:t>ed and discussed</w:t>
      </w:r>
      <w:r w:rsidR="00DA7F02">
        <w:t xml:space="preserve"> in attempt to clarify the intent of the poli</w:t>
      </w:r>
      <w:r w:rsidR="007516B6">
        <w:t xml:space="preserve">cy </w:t>
      </w:r>
      <w:r w:rsidR="00DA7F02">
        <w:t>that it refers to certifie</w:t>
      </w:r>
      <w:r w:rsidR="00A3501A">
        <w:t xml:space="preserve">d position only.  </w:t>
      </w:r>
      <w:r w:rsidR="00E57546" w:rsidRPr="00341FA1">
        <w:rPr>
          <w:sz w:val="22"/>
          <w:szCs w:val="22"/>
        </w:rPr>
        <w:t xml:space="preserve">* </w:t>
      </w:r>
      <w:r w:rsidR="00A3501A" w:rsidRPr="00341FA1">
        <w:rPr>
          <w:i/>
          <w:sz w:val="22"/>
          <w:szCs w:val="22"/>
        </w:rPr>
        <w:t>However, this</w:t>
      </w:r>
      <w:r w:rsidR="00DA7F02" w:rsidRPr="00341FA1">
        <w:rPr>
          <w:i/>
          <w:sz w:val="22"/>
          <w:szCs w:val="22"/>
        </w:rPr>
        <w:t xml:space="preserve"> policy </w:t>
      </w:r>
      <w:r w:rsidR="00A3501A" w:rsidRPr="00341FA1">
        <w:rPr>
          <w:i/>
          <w:sz w:val="22"/>
          <w:szCs w:val="22"/>
        </w:rPr>
        <w:t>is to be brought back to the policy Committee for further review.</w:t>
      </w:r>
    </w:p>
    <w:p w14:paraId="5C6C2D26" w14:textId="000E63D3" w:rsidR="00AA5250" w:rsidRPr="00BA6A66" w:rsidRDefault="00E825A5" w:rsidP="00AA5250">
      <w:pPr>
        <w:pStyle w:val="ListParagraph"/>
        <w:numPr>
          <w:ilvl w:val="0"/>
          <w:numId w:val="2"/>
        </w:numPr>
      </w:pPr>
      <w:r w:rsidRPr="00E825A5">
        <w:rPr>
          <w:b/>
        </w:rPr>
        <w:t xml:space="preserve">Policy 5118.111 </w:t>
      </w:r>
      <w:r w:rsidR="00AA5250" w:rsidRPr="00E825A5">
        <w:rPr>
          <w:b/>
        </w:rPr>
        <w:t>Nonresident Students Tuition</w:t>
      </w:r>
      <w:r w:rsidR="00A3501A">
        <w:t xml:space="preserve"> – Recommend to the BOE to repeal this policy and refer to the </w:t>
      </w:r>
      <w:r w:rsidR="007516B6">
        <w:t xml:space="preserve">recommended </w:t>
      </w:r>
      <w:r w:rsidR="00A3501A">
        <w:t>revised Policy 5118 to cover this subject area.</w:t>
      </w:r>
    </w:p>
    <w:p w14:paraId="3D0CF13B" w14:textId="415DCE12" w:rsidR="00AA5250" w:rsidRPr="00BA6A66" w:rsidRDefault="00E825A5" w:rsidP="00AA5250">
      <w:pPr>
        <w:pStyle w:val="ListParagraph"/>
        <w:numPr>
          <w:ilvl w:val="0"/>
          <w:numId w:val="2"/>
        </w:numPr>
      </w:pPr>
      <w:r w:rsidRPr="00E825A5">
        <w:rPr>
          <w:b/>
        </w:rPr>
        <w:t>Policy 9010</w:t>
      </w:r>
      <w:r w:rsidRPr="00E825A5">
        <w:rPr>
          <w:b/>
        </w:rPr>
        <w:tab/>
      </w:r>
      <w:r w:rsidR="00AA5250" w:rsidRPr="00E825A5">
        <w:rPr>
          <w:b/>
        </w:rPr>
        <w:t>By-laws of the Board-Limits of Authority</w:t>
      </w:r>
      <w:r w:rsidR="00A3501A">
        <w:t xml:space="preserve"> – Replace first sentence with </w:t>
      </w:r>
      <w:r w:rsidR="007516B6">
        <w:t xml:space="preserve">an insertion of the </w:t>
      </w:r>
      <w:r w:rsidR="00A3501A">
        <w:t xml:space="preserve">discussed CABE suggested </w:t>
      </w:r>
      <w:r w:rsidR="007516B6">
        <w:t>policy paragraph covered</w:t>
      </w:r>
      <w:r w:rsidR="00A3501A">
        <w:t xml:space="preserve"> during the meeting.</w:t>
      </w:r>
    </w:p>
    <w:p w14:paraId="348F49E3" w14:textId="77777777" w:rsidR="00AA5250" w:rsidRPr="00BA6A66" w:rsidRDefault="00E825A5" w:rsidP="00AA5250">
      <w:pPr>
        <w:pStyle w:val="ListParagraph"/>
        <w:numPr>
          <w:ilvl w:val="0"/>
          <w:numId w:val="2"/>
        </w:numPr>
      </w:pPr>
      <w:r w:rsidRPr="00E825A5">
        <w:rPr>
          <w:b/>
        </w:rPr>
        <w:t>Policy 9012</w:t>
      </w:r>
      <w:r w:rsidRPr="00E825A5">
        <w:rPr>
          <w:b/>
        </w:rPr>
        <w:tab/>
      </w:r>
      <w:r w:rsidR="00AA5250" w:rsidRPr="00E825A5">
        <w:rPr>
          <w:b/>
        </w:rPr>
        <w:t>By-laws of the Board-Legal Responsibilities of BOE</w:t>
      </w:r>
      <w:r w:rsidR="00A3501A">
        <w:t xml:space="preserve"> – Replace the word “Carter” and change it to Ordinances as well as some other minor grammatical changes.</w:t>
      </w:r>
    </w:p>
    <w:p w14:paraId="7812610E" w14:textId="77777777" w:rsidR="00AA5250" w:rsidRPr="00BA6A66" w:rsidRDefault="00E825A5" w:rsidP="00AA5250">
      <w:pPr>
        <w:pStyle w:val="ListParagraph"/>
        <w:numPr>
          <w:ilvl w:val="0"/>
          <w:numId w:val="2"/>
        </w:numPr>
      </w:pPr>
      <w:r w:rsidRPr="00E825A5">
        <w:rPr>
          <w:b/>
        </w:rPr>
        <w:t>Policy 9325.2</w:t>
      </w:r>
      <w:r w:rsidRPr="00E825A5">
        <w:rPr>
          <w:b/>
        </w:rPr>
        <w:tab/>
      </w:r>
      <w:r w:rsidR="00AA5250" w:rsidRPr="00E825A5">
        <w:rPr>
          <w:b/>
        </w:rPr>
        <w:t>By-laws of the Board-Meeting Conduct</w:t>
      </w:r>
      <w:r w:rsidR="00A3501A" w:rsidRPr="00E825A5">
        <w:rPr>
          <w:b/>
        </w:rPr>
        <w:t xml:space="preserve"> </w:t>
      </w:r>
      <w:r w:rsidR="00A3501A">
        <w:t>– Revised and amend the policy based on the Board’s attorney’s recommendations.</w:t>
      </w:r>
    </w:p>
    <w:p w14:paraId="74223CE2" w14:textId="49644155" w:rsidR="007B12D1" w:rsidRPr="00341FA1" w:rsidRDefault="00341FA1" w:rsidP="00AA5250">
      <w:pPr>
        <w:pStyle w:val="ListParagraph"/>
        <w:numPr>
          <w:ilvl w:val="0"/>
          <w:numId w:val="2"/>
        </w:numPr>
        <w:rPr>
          <w:i/>
          <w:sz w:val="22"/>
          <w:szCs w:val="22"/>
        </w:rPr>
      </w:pPr>
      <w:r>
        <w:rPr>
          <w:b/>
        </w:rPr>
        <w:t>*</w:t>
      </w:r>
      <w:r w:rsidR="00E825A5" w:rsidRPr="00E825A5">
        <w:rPr>
          <w:b/>
        </w:rPr>
        <w:t>Policy 9326</w:t>
      </w:r>
      <w:r w:rsidR="00E825A5" w:rsidRPr="00E825A5">
        <w:rPr>
          <w:b/>
        </w:rPr>
        <w:tab/>
      </w:r>
      <w:r w:rsidR="007B12D1" w:rsidRPr="00E825A5">
        <w:rPr>
          <w:b/>
        </w:rPr>
        <w:t>Bylaws of the Board-Minutes</w:t>
      </w:r>
      <w:r w:rsidR="00A3501A">
        <w:t xml:space="preserve"> – Detailed and lengthy discussion held on this pol</w:t>
      </w:r>
      <w:r w:rsidR="00E825A5">
        <w:t>icy.  Recommendations and suggestion</w:t>
      </w:r>
      <w:r w:rsidR="00A3501A">
        <w:t xml:space="preserve">s were </w:t>
      </w:r>
      <w:r w:rsidR="00E825A5">
        <w:t xml:space="preserve">deemed </w:t>
      </w:r>
      <w:r w:rsidR="00A3501A">
        <w:t>incomplete</w:t>
      </w:r>
      <w:r w:rsidR="00E825A5">
        <w:t xml:space="preserve"> during the </w:t>
      </w:r>
      <w:r>
        <w:t>meeting.</w:t>
      </w:r>
      <w:r w:rsidR="00A3501A">
        <w:t xml:space="preserve"> </w:t>
      </w:r>
      <w:r w:rsidRPr="00341FA1">
        <w:rPr>
          <w:i/>
          <w:sz w:val="22"/>
          <w:szCs w:val="22"/>
        </w:rPr>
        <w:t xml:space="preserve">* </w:t>
      </w:r>
      <w:r>
        <w:rPr>
          <w:i/>
          <w:sz w:val="22"/>
          <w:szCs w:val="22"/>
        </w:rPr>
        <w:t>T</w:t>
      </w:r>
      <w:r w:rsidR="00E825A5" w:rsidRPr="00341FA1">
        <w:rPr>
          <w:i/>
          <w:sz w:val="22"/>
          <w:szCs w:val="22"/>
        </w:rPr>
        <w:t>hus,</w:t>
      </w:r>
      <w:r w:rsidR="00A3501A" w:rsidRPr="00341FA1">
        <w:rPr>
          <w:i/>
          <w:sz w:val="22"/>
          <w:szCs w:val="22"/>
        </w:rPr>
        <w:t xml:space="preserve"> this policy will be brought back for future </w:t>
      </w:r>
      <w:r w:rsidR="00E825A5" w:rsidRPr="00341FA1">
        <w:rPr>
          <w:i/>
          <w:sz w:val="22"/>
          <w:szCs w:val="22"/>
        </w:rPr>
        <w:t>committee discussions.</w:t>
      </w:r>
    </w:p>
    <w:p w14:paraId="6086B265" w14:textId="77777777" w:rsidR="00AA5250" w:rsidRPr="00684725" w:rsidRDefault="00E825A5" w:rsidP="00AA5250">
      <w:pPr>
        <w:pStyle w:val="ListParagraph"/>
        <w:numPr>
          <w:ilvl w:val="0"/>
          <w:numId w:val="2"/>
        </w:numPr>
        <w:rPr>
          <w:b/>
          <w:i/>
          <w:sz w:val="20"/>
          <w:szCs w:val="20"/>
        </w:rPr>
      </w:pPr>
      <w:r>
        <w:rPr>
          <w:b/>
        </w:rPr>
        <w:t xml:space="preserve">* Policy 2000.1 </w:t>
      </w:r>
      <w:r w:rsidR="00E57546">
        <w:rPr>
          <w:b/>
        </w:rPr>
        <w:t xml:space="preserve"> </w:t>
      </w:r>
      <w:r>
        <w:rPr>
          <w:b/>
        </w:rPr>
        <w:t xml:space="preserve"> </w:t>
      </w:r>
      <w:r w:rsidR="00AA5250" w:rsidRPr="00E825A5">
        <w:rPr>
          <w:b/>
        </w:rPr>
        <w:t>Board Superintendent Relationship</w:t>
      </w:r>
      <w:r>
        <w:rPr>
          <w:b/>
        </w:rPr>
        <w:t xml:space="preserve"> – </w:t>
      </w:r>
      <w:r w:rsidRPr="00684725">
        <w:rPr>
          <w:b/>
          <w:i/>
          <w:sz w:val="20"/>
          <w:szCs w:val="20"/>
        </w:rPr>
        <w:t>*</w:t>
      </w:r>
      <w:r w:rsidRPr="00684725">
        <w:rPr>
          <w:i/>
          <w:sz w:val="20"/>
          <w:szCs w:val="20"/>
        </w:rPr>
        <w:t>To be brought back at a future meeting.</w:t>
      </w:r>
    </w:p>
    <w:p w14:paraId="2A76B61E" w14:textId="77777777" w:rsidR="007B12D1" w:rsidRPr="001F2258" w:rsidRDefault="00C571EE" w:rsidP="001F225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* </w:t>
      </w:r>
      <w:r w:rsidR="00E825A5">
        <w:rPr>
          <w:b/>
        </w:rPr>
        <w:t>Policy 2130</w:t>
      </w:r>
      <w:r w:rsidR="00E825A5">
        <w:rPr>
          <w:b/>
        </w:rPr>
        <w:tab/>
        <w:t xml:space="preserve"> </w:t>
      </w:r>
      <w:r w:rsidR="007B12D1" w:rsidRPr="00E825A5">
        <w:rPr>
          <w:b/>
        </w:rPr>
        <w:t>Administrative Personnel Positions</w:t>
      </w:r>
      <w:r w:rsidR="00EF629D">
        <w:rPr>
          <w:b/>
        </w:rPr>
        <w:t xml:space="preserve"> </w:t>
      </w:r>
      <w:r w:rsidR="00EF629D" w:rsidRPr="00684725">
        <w:rPr>
          <w:b/>
          <w:i/>
          <w:sz w:val="20"/>
          <w:szCs w:val="20"/>
        </w:rPr>
        <w:t>-*</w:t>
      </w:r>
      <w:r w:rsidR="00EF629D" w:rsidRPr="00684725">
        <w:rPr>
          <w:i/>
          <w:sz w:val="20"/>
          <w:szCs w:val="20"/>
        </w:rPr>
        <w:t>To be brought back at a future meeting.</w:t>
      </w:r>
    </w:p>
    <w:p w14:paraId="2735662E" w14:textId="283AB0AF" w:rsidR="00AA5250" w:rsidRPr="00C571EE" w:rsidRDefault="00AA5250" w:rsidP="00AA5250">
      <w:pPr>
        <w:pStyle w:val="ListParagraph"/>
        <w:numPr>
          <w:ilvl w:val="0"/>
          <w:numId w:val="2"/>
        </w:numPr>
        <w:rPr>
          <w:b/>
        </w:rPr>
      </w:pPr>
      <w:r w:rsidRPr="00E825A5">
        <w:rPr>
          <w:b/>
        </w:rPr>
        <w:t>New Policy/or add</w:t>
      </w:r>
      <w:r w:rsidR="00E57546">
        <w:rPr>
          <w:b/>
        </w:rPr>
        <w:t>:</w:t>
      </w:r>
      <w:r w:rsidRPr="00E825A5">
        <w:rPr>
          <w:b/>
        </w:rPr>
        <w:t xml:space="preserve"> </w:t>
      </w:r>
      <w:r w:rsidRPr="00E825A5">
        <w:rPr>
          <w:b/>
        </w:rPr>
        <w:tab/>
        <w:t>Criminal History Record Information –Proper Access, Use an</w:t>
      </w:r>
      <w:r w:rsidR="00EF629D">
        <w:rPr>
          <w:b/>
        </w:rPr>
        <w:t>d TO</w:t>
      </w:r>
      <w:r w:rsidR="00E825A5">
        <w:rPr>
          <w:b/>
        </w:rPr>
        <w:t xml:space="preserve"> </w:t>
      </w:r>
      <w:r w:rsidR="00EF629D">
        <w:rPr>
          <w:b/>
        </w:rPr>
        <w:t>(</w:t>
      </w:r>
      <w:r w:rsidRPr="00E825A5">
        <w:t>to policy 4112.5 Dissemination Procedures</w:t>
      </w:r>
      <w:r w:rsidR="004F47BF">
        <w:t>[?]</w:t>
      </w:r>
      <w:r w:rsidR="00EF629D">
        <w:t>) – Item discussed at some length.  Due to Federal Regulations and likely pending FBI audit, the Board should establish a policy to cover this important topic to insure a policy would be implemented to follow the Federal Regulations.  Committee recommendations to the BOE is to adopt this policy to insure the Federal Regulations are followed by policy.</w:t>
      </w:r>
      <w:r w:rsidR="00C571EE">
        <w:t xml:space="preserve">  The policy number will have to be determined as to where it fits within the Board Policies.</w:t>
      </w:r>
    </w:p>
    <w:p w14:paraId="469DBEEA" w14:textId="77777777" w:rsidR="00C571EE" w:rsidRPr="00C571EE" w:rsidRDefault="00C571EE" w:rsidP="00C571EE">
      <w:pPr>
        <w:rPr>
          <w:b/>
        </w:rPr>
      </w:pPr>
    </w:p>
    <w:p w14:paraId="2CB1E66F" w14:textId="77777777" w:rsidR="00AA5250" w:rsidRPr="00BA6A66" w:rsidRDefault="00AA5250" w:rsidP="00AA5250">
      <w:r w:rsidRPr="00BA6A66">
        <w:lastRenderedPageBreak/>
        <w:t>CABE Policies</w:t>
      </w:r>
      <w:r w:rsidR="00C571EE">
        <w:t xml:space="preserve"> to be reviewed</w:t>
      </w:r>
      <w:r w:rsidR="001F2258">
        <w:t xml:space="preserve"> and recommendations to the BOE</w:t>
      </w:r>
      <w:r w:rsidR="00C571EE">
        <w:t>:</w:t>
      </w:r>
    </w:p>
    <w:p w14:paraId="3FE1F87B" w14:textId="77777777" w:rsidR="00AA5250" w:rsidRPr="00684725" w:rsidRDefault="00AA5250" w:rsidP="00AA5250">
      <w:pPr>
        <w:rPr>
          <w:sz w:val="22"/>
          <w:szCs w:val="22"/>
        </w:rPr>
      </w:pPr>
      <w:r w:rsidRPr="00684725">
        <w:rPr>
          <w:sz w:val="22"/>
          <w:szCs w:val="22"/>
        </w:rPr>
        <w:t>2.</w:t>
      </w:r>
    </w:p>
    <w:p w14:paraId="5B065D73" w14:textId="77777777" w:rsidR="00AA5250" w:rsidRPr="00BA6A66" w:rsidRDefault="001F2258" w:rsidP="00AA5250">
      <w:pPr>
        <w:pStyle w:val="ListParagraph"/>
        <w:numPr>
          <w:ilvl w:val="0"/>
          <w:numId w:val="1"/>
        </w:numPr>
      </w:pPr>
      <w:r w:rsidRPr="001F2258">
        <w:rPr>
          <w:b/>
        </w:rPr>
        <w:t xml:space="preserve">Policy 4112.51   </w:t>
      </w:r>
      <w:r w:rsidR="00AA5250" w:rsidRPr="001F2258">
        <w:rPr>
          <w:b/>
        </w:rPr>
        <w:t>Employee/Reference Checks</w:t>
      </w:r>
      <w:r w:rsidR="00C571EE">
        <w:t xml:space="preserve"> – Recommend to repeal this policy and reference the below policy which covers the area of concern.</w:t>
      </w:r>
    </w:p>
    <w:p w14:paraId="1E3BEBA8" w14:textId="77777777" w:rsidR="00AA5250" w:rsidRDefault="001F2258" w:rsidP="00AA5250">
      <w:pPr>
        <w:pStyle w:val="ListParagraph"/>
        <w:numPr>
          <w:ilvl w:val="0"/>
          <w:numId w:val="1"/>
        </w:numPr>
      </w:pPr>
      <w:r w:rsidRPr="001F2258">
        <w:rPr>
          <w:b/>
        </w:rPr>
        <w:t>Policy 4112.5</w:t>
      </w:r>
      <w:r w:rsidRPr="001F2258">
        <w:rPr>
          <w:b/>
        </w:rPr>
        <w:tab/>
        <w:t xml:space="preserve">  </w:t>
      </w:r>
      <w:r>
        <w:rPr>
          <w:b/>
        </w:rPr>
        <w:t xml:space="preserve"> </w:t>
      </w:r>
      <w:r w:rsidR="00AA5250" w:rsidRPr="001F2258">
        <w:rPr>
          <w:b/>
        </w:rPr>
        <w:t>Security Check/Fin</w:t>
      </w:r>
      <w:r w:rsidR="00AA5250" w:rsidRPr="00341FA1">
        <w:rPr>
          <w:b/>
        </w:rPr>
        <w:t>gerprints</w:t>
      </w:r>
      <w:r w:rsidR="00C571EE">
        <w:t xml:space="preserve"> – Recommend to our existing policy replace with CABE suggested policy.</w:t>
      </w:r>
    </w:p>
    <w:p w14:paraId="7BCC4E90" w14:textId="77777777" w:rsidR="00AA5250" w:rsidRPr="00684725" w:rsidRDefault="00C571EE" w:rsidP="001F225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1F2258">
        <w:rPr>
          <w:b/>
        </w:rPr>
        <w:t xml:space="preserve">* </w:t>
      </w:r>
      <w:r w:rsidR="001F2258" w:rsidRPr="001F2258">
        <w:rPr>
          <w:b/>
        </w:rPr>
        <w:t>Policy 3520.13</w:t>
      </w:r>
      <w:r w:rsidR="001F2258">
        <w:t xml:space="preserve">    </w:t>
      </w:r>
      <w:r w:rsidR="00AA5250" w:rsidRPr="001F2258">
        <w:rPr>
          <w:b/>
        </w:rPr>
        <w:t>Business and Non-Instructional Operations</w:t>
      </w:r>
      <w:r>
        <w:t xml:space="preserve"> </w:t>
      </w:r>
      <w:r w:rsidRPr="00684725">
        <w:rPr>
          <w:i/>
          <w:sz w:val="20"/>
          <w:szCs w:val="20"/>
        </w:rPr>
        <w:t>-</w:t>
      </w:r>
      <w:r w:rsidR="001F2258" w:rsidRPr="00684725">
        <w:rPr>
          <w:b/>
          <w:i/>
          <w:sz w:val="20"/>
          <w:szCs w:val="20"/>
        </w:rPr>
        <w:t>*</w:t>
      </w:r>
      <w:r w:rsidR="001F2258" w:rsidRPr="00684725">
        <w:rPr>
          <w:i/>
          <w:sz w:val="20"/>
          <w:szCs w:val="20"/>
        </w:rPr>
        <w:t>To be brought back at a future meeting.</w:t>
      </w:r>
    </w:p>
    <w:p w14:paraId="67EEF5E7" w14:textId="77777777" w:rsidR="00AA5250" w:rsidRPr="00BA6A66" w:rsidRDefault="00C571EE" w:rsidP="001F2258">
      <w:pPr>
        <w:pStyle w:val="ListParagraph"/>
        <w:numPr>
          <w:ilvl w:val="0"/>
          <w:numId w:val="1"/>
        </w:numPr>
      </w:pPr>
      <w:r>
        <w:t xml:space="preserve">* </w:t>
      </w:r>
      <w:r w:rsidR="00AA5250" w:rsidRPr="001F2258">
        <w:rPr>
          <w:b/>
        </w:rPr>
        <w:t xml:space="preserve">Policy 5113 </w:t>
      </w:r>
      <w:r w:rsidR="001F2258" w:rsidRPr="001F2258">
        <w:rPr>
          <w:b/>
        </w:rPr>
        <w:tab/>
      </w:r>
      <w:r w:rsidR="00AA5250" w:rsidRPr="001F2258">
        <w:rPr>
          <w:b/>
        </w:rPr>
        <w:t>Attendance Excuse-dismissal</w:t>
      </w:r>
      <w:r w:rsidR="001F2258">
        <w:t xml:space="preserve"> - </w:t>
      </w:r>
      <w:r w:rsidR="001F2258" w:rsidRPr="00684725">
        <w:rPr>
          <w:b/>
          <w:i/>
          <w:sz w:val="20"/>
          <w:szCs w:val="20"/>
        </w:rPr>
        <w:t>*</w:t>
      </w:r>
      <w:r w:rsidR="001F2258" w:rsidRPr="00684725">
        <w:rPr>
          <w:i/>
          <w:sz w:val="20"/>
          <w:szCs w:val="20"/>
        </w:rPr>
        <w:t>To be brought back at a future meeting.</w:t>
      </w:r>
    </w:p>
    <w:p w14:paraId="555C880B" w14:textId="77777777" w:rsidR="00AA5250" w:rsidRPr="00684725" w:rsidRDefault="00C571EE" w:rsidP="001F225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t xml:space="preserve">* </w:t>
      </w:r>
      <w:r w:rsidR="001F2258" w:rsidRPr="001F2258">
        <w:rPr>
          <w:b/>
        </w:rPr>
        <w:t xml:space="preserve">Policy/R 5113.2   </w:t>
      </w:r>
      <w:r w:rsidR="00AA5250" w:rsidRPr="001F2258">
        <w:rPr>
          <w:b/>
        </w:rPr>
        <w:t>Truancy</w:t>
      </w:r>
      <w:r w:rsidR="001F2258">
        <w:t xml:space="preserve"> - </w:t>
      </w:r>
      <w:r w:rsidR="001F2258" w:rsidRPr="00684725">
        <w:rPr>
          <w:b/>
          <w:i/>
          <w:sz w:val="20"/>
          <w:szCs w:val="20"/>
        </w:rPr>
        <w:t>*</w:t>
      </w:r>
      <w:r w:rsidR="001F2258" w:rsidRPr="00684725">
        <w:rPr>
          <w:i/>
          <w:sz w:val="20"/>
          <w:szCs w:val="20"/>
        </w:rPr>
        <w:t>To be brought back at a future meeting.</w:t>
      </w:r>
    </w:p>
    <w:p w14:paraId="59DBE1C4" w14:textId="77777777" w:rsidR="00AA5250" w:rsidRPr="00BA6A66" w:rsidRDefault="00C571EE" w:rsidP="001F2258">
      <w:pPr>
        <w:pStyle w:val="ListParagraph"/>
        <w:numPr>
          <w:ilvl w:val="0"/>
          <w:numId w:val="1"/>
        </w:numPr>
      </w:pPr>
      <w:r>
        <w:t xml:space="preserve">* </w:t>
      </w:r>
      <w:r w:rsidR="001F2258" w:rsidRPr="001F2258">
        <w:rPr>
          <w:b/>
        </w:rPr>
        <w:t xml:space="preserve">Policy 5145.14     </w:t>
      </w:r>
      <w:r w:rsidR="00AA5250" w:rsidRPr="001F2258">
        <w:rPr>
          <w:b/>
        </w:rPr>
        <w:t>On-Campus Recruitment</w:t>
      </w:r>
      <w:r w:rsidR="001F2258">
        <w:t xml:space="preserve"> -</w:t>
      </w:r>
      <w:r w:rsidR="001F2258" w:rsidRPr="00684725">
        <w:rPr>
          <w:b/>
          <w:i/>
          <w:sz w:val="20"/>
          <w:szCs w:val="20"/>
        </w:rPr>
        <w:t>*</w:t>
      </w:r>
      <w:r w:rsidR="001F2258" w:rsidRPr="00684725">
        <w:rPr>
          <w:i/>
          <w:sz w:val="20"/>
          <w:szCs w:val="20"/>
        </w:rPr>
        <w:t>To be brought back at a future meeting.</w:t>
      </w:r>
    </w:p>
    <w:p w14:paraId="6370F8E3" w14:textId="77777777" w:rsidR="00AA5250" w:rsidRPr="00BA6A66" w:rsidRDefault="00C571EE" w:rsidP="001F2258">
      <w:pPr>
        <w:pStyle w:val="ListParagraph"/>
        <w:numPr>
          <w:ilvl w:val="0"/>
          <w:numId w:val="1"/>
        </w:numPr>
      </w:pPr>
      <w:r>
        <w:t xml:space="preserve">* </w:t>
      </w:r>
      <w:r w:rsidR="001F2258" w:rsidRPr="001F2258">
        <w:rPr>
          <w:b/>
        </w:rPr>
        <w:t xml:space="preserve">Policy 5145.15     </w:t>
      </w:r>
      <w:r w:rsidR="00AA5250" w:rsidRPr="001F2258">
        <w:rPr>
          <w:b/>
        </w:rPr>
        <w:t>Directory Information</w:t>
      </w:r>
      <w:r w:rsidR="001F2258" w:rsidRPr="001F2258">
        <w:rPr>
          <w:b/>
        </w:rPr>
        <w:t xml:space="preserve"> </w:t>
      </w:r>
      <w:r w:rsidR="001F2258" w:rsidRPr="00684725">
        <w:rPr>
          <w:i/>
          <w:sz w:val="20"/>
          <w:szCs w:val="20"/>
        </w:rPr>
        <w:t>-</w:t>
      </w:r>
      <w:r w:rsidR="001F2258" w:rsidRPr="00684725">
        <w:rPr>
          <w:b/>
          <w:i/>
          <w:sz w:val="20"/>
          <w:szCs w:val="20"/>
        </w:rPr>
        <w:t>*</w:t>
      </w:r>
      <w:r w:rsidR="001F2258" w:rsidRPr="00684725">
        <w:rPr>
          <w:i/>
          <w:sz w:val="20"/>
          <w:szCs w:val="20"/>
        </w:rPr>
        <w:t>To be brought back at a future meeting.</w:t>
      </w:r>
    </w:p>
    <w:p w14:paraId="000910C2" w14:textId="77777777" w:rsidR="00AA5250" w:rsidRPr="00684725" w:rsidRDefault="00C571EE" w:rsidP="001F225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t xml:space="preserve">* </w:t>
      </w:r>
      <w:r w:rsidR="001F2258" w:rsidRPr="001F2258">
        <w:rPr>
          <w:b/>
        </w:rPr>
        <w:t xml:space="preserve">Policy 5141.213   </w:t>
      </w:r>
      <w:r w:rsidR="00AA5250" w:rsidRPr="001F2258">
        <w:rPr>
          <w:b/>
        </w:rPr>
        <w:t>Administrating Medication Opioid Overdose Prevention</w:t>
      </w:r>
      <w:r w:rsidR="001F2258" w:rsidRPr="001F2258">
        <w:rPr>
          <w:b/>
        </w:rPr>
        <w:t xml:space="preserve"> </w:t>
      </w:r>
      <w:r w:rsidR="001F2258" w:rsidRPr="00684725">
        <w:rPr>
          <w:i/>
          <w:sz w:val="20"/>
          <w:szCs w:val="20"/>
        </w:rPr>
        <w:t>-</w:t>
      </w:r>
      <w:r w:rsidR="001F2258" w:rsidRPr="00684725">
        <w:rPr>
          <w:b/>
          <w:i/>
          <w:sz w:val="20"/>
          <w:szCs w:val="20"/>
        </w:rPr>
        <w:t>*</w:t>
      </w:r>
      <w:r w:rsidR="001F2258" w:rsidRPr="00684725">
        <w:rPr>
          <w:i/>
          <w:sz w:val="20"/>
          <w:szCs w:val="20"/>
        </w:rPr>
        <w:t>To be brought back at a future meeting.</w:t>
      </w:r>
    </w:p>
    <w:p w14:paraId="76D4925A" w14:textId="77777777" w:rsidR="00AA5250" w:rsidRPr="00684725" w:rsidRDefault="00C571EE" w:rsidP="001F225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t xml:space="preserve">* </w:t>
      </w:r>
      <w:r w:rsidR="001F2258" w:rsidRPr="001F2258">
        <w:rPr>
          <w:b/>
        </w:rPr>
        <w:t xml:space="preserve">Policy 6141.22   </w:t>
      </w:r>
      <w:r w:rsidR="00AA5250" w:rsidRPr="001F2258">
        <w:rPr>
          <w:b/>
        </w:rPr>
        <w:t>Religion and Religious Accommodation</w:t>
      </w:r>
      <w:r w:rsidR="001F2258">
        <w:t xml:space="preserve"> </w:t>
      </w:r>
      <w:r w:rsidR="001F2258" w:rsidRPr="00684725">
        <w:rPr>
          <w:i/>
          <w:sz w:val="20"/>
          <w:szCs w:val="20"/>
        </w:rPr>
        <w:t>-</w:t>
      </w:r>
      <w:r w:rsidR="001F2258" w:rsidRPr="00684725">
        <w:rPr>
          <w:b/>
          <w:i/>
          <w:sz w:val="20"/>
          <w:szCs w:val="20"/>
        </w:rPr>
        <w:t>*</w:t>
      </w:r>
      <w:r w:rsidR="001F2258" w:rsidRPr="00684725">
        <w:rPr>
          <w:i/>
          <w:sz w:val="20"/>
          <w:szCs w:val="20"/>
        </w:rPr>
        <w:t>To be brought back at a future meeting.</w:t>
      </w:r>
    </w:p>
    <w:p w14:paraId="53FF8985" w14:textId="77777777" w:rsidR="00AA5250" w:rsidRDefault="00AA5250" w:rsidP="00AA5250"/>
    <w:p w14:paraId="0D4BA07E" w14:textId="77777777" w:rsidR="001F2258" w:rsidRDefault="00E57546" w:rsidP="00AA5250">
      <w:r>
        <w:t>(</w:t>
      </w:r>
      <w:r w:rsidR="001F2258">
        <w:t>*</w:t>
      </w:r>
      <w:r>
        <w:t>)</w:t>
      </w:r>
      <w:r w:rsidR="001F2258">
        <w:t xml:space="preserve"> </w:t>
      </w:r>
      <w:r>
        <w:t xml:space="preserve">= </w:t>
      </w:r>
      <w:r w:rsidRPr="00E57546">
        <w:rPr>
          <w:i/>
          <w:sz w:val="20"/>
          <w:szCs w:val="20"/>
        </w:rPr>
        <w:t>Policies to be brought back to future meeting(s) for further review</w:t>
      </w:r>
      <w:r>
        <w:t>.</w:t>
      </w:r>
    </w:p>
    <w:p w14:paraId="2958A7D7" w14:textId="77777777" w:rsidR="00E57546" w:rsidRPr="00BA6A66" w:rsidRDefault="00E57546" w:rsidP="00AA5250"/>
    <w:p w14:paraId="492BA112" w14:textId="7AB7C1AF" w:rsidR="00AA5250" w:rsidRPr="00E57546" w:rsidRDefault="00AA5250" w:rsidP="00AA5250">
      <w:pPr>
        <w:rPr>
          <w:sz w:val="22"/>
          <w:szCs w:val="22"/>
        </w:rPr>
      </w:pPr>
      <w:r w:rsidRPr="00BA6A66">
        <w:t xml:space="preserve">2.  </w:t>
      </w:r>
      <w:r w:rsidR="00684725">
        <w:t>Roundt</w:t>
      </w:r>
      <w:r w:rsidRPr="00BA6A66">
        <w:t>able Discussion</w:t>
      </w:r>
      <w:r w:rsidR="001F2258">
        <w:t xml:space="preserve"> – </w:t>
      </w:r>
      <w:r w:rsidR="001F2258" w:rsidRPr="00E57546">
        <w:rPr>
          <w:sz w:val="22"/>
          <w:szCs w:val="22"/>
        </w:rPr>
        <w:t xml:space="preserve">Next meeting to be scheduled for </w:t>
      </w:r>
      <w:r w:rsidR="001F2258" w:rsidRPr="00684725">
        <w:rPr>
          <w:sz w:val="22"/>
          <w:szCs w:val="22"/>
          <w:u w:val="single"/>
        </w:rPr>
        <w:t>February 24, 2017 at 10:30 AM</w:t>
      </w:r>
    </w:p>
    <w:p w14:paraId="29CF11B2" w14:textId="77777777" w:rsidR="00E57546" w:rsidRPr="00E57546" w:rsidRDefault="00E57546" w:rsidP="00AA5250">
      <w:pPr>
        <w:rPr>
          <w:sz w:val="22"/>
          <w:szCs w:val="22"/>
        </w:rPr>
      </w:pPr>
    </w:p>
    <w:p w14:paraId="07E6B18F" w14:textId="31D6D134" w:rsidR="00E57546" w:rsidRDefault="00684725" w:rsidP="00AA5250">
      <w:pPr>
        <w:rPr>
          <w:sz w:val="22"/>
          <w:szCs w:val="22"/>
        </w:rPr>
      </w:pPr>
      <w:r>
        <w:rPr>
          <w:sz w:val="22"/>
          <w:szCs w:val="22"/>
        </w:rPr>
        <w:t>Adjournment:</w:t>
      </w:r>
      <w:r>
        <w:rPr>
          <w:sz w:val="22"/>
          <w:szCs w:val="22"/>
        </w:rPr>
        <w:tab/>
      </w:r>
      <w:r w:rsidR="00E57546" w:rsidRPr="00E57546">
        <w:rPr>
          <w:sz w:val="22"/>
          <w:szCs w:val="22"/>
        </w:rPr>
        <w:t>Meeting adjourned at 10:56 AM</w:t>
      </w:r>
    </w:p>
    <w:p w14:paraId="383670E6" w14:textId="77777777" w:rsidR="00E57546" w:rsidRDefault="00E57546" w:rsidP="00AA5250">
      <w:pPr>
        <w:rPr>
          <w:sz w:val="22"/>
          <w:szCs w:val="22"/>
        </w:rPr>
      </w:pPr>
    </w:p>
    <w:p w14:paraId="1B95F901" w14:textId="77777777" w:rsidR="00E57546" w:rsidRDefault="00E57546" w:rsidP="00AA5250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637E5FD9" w14:textId="77777777" w:rsidR="00E57546" w:rsidRPr="00E57546" w:rsidRDefault="00E57546" w:rsidP="00AA5250">
      <w:pPr>
        <w:rPr>
          <w:sz w:val="22"/>
          <w:szCs w:val="22"/>
        </w:rPr>
      </w:pPr>
      <w:r>
        <w:rPr>
          <w:sz w:val="22"/>
          <w:szCs w:val="22"/>
        </w:rPr>
        <w:t>Walt Petruniw</w:t>
      </w:r>
    </w:p>
    <w:p w14:paraId="022FE26D" w14:textId="77777777" w:rsidR="001F2258" w:rsidRDefault="001F2258" w:rsidP="00AA5250"/>
    <w:p w14:paraId="020E13DE" w14:textId="77777777" w:rsidR="001F2258" w:rsidRDefault="001F2258" w:rsidP="00AA5250"/>
    <w:p w14:paraId="711CDBD4" w14:textId="77777777" w:rsidR="00EF418C" w:rsidRDefault="00EF418C"/>
    <w:sectPr w:rsidR="00EF418C" w:rsidSect="00684725">
      <w:footerReference w:type="even" r:id="rId8"/>
      <w:footerReference w:type="default" r:id="rId9"/>
      <w:pgSz w:w="12240" w:h="15840"/>
      <w:pgMar w:top="1440" w:right="1080" w:bottom="1440" w:left="108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8951" w14:textId="77777777" w:rsidR="007B6756" w:rsidRDefault="007B6756" w:rsidP="00E57546">
      <w:pPr>
        <w:spacing w:line="240" w:lineRule="auto"/>
      </w:pPr>
      <w:r>
        <w:separator/>
      </w:r>
    </w:p>
  </w:endnote>
  <w:endnote w:type="continuationSeparator" w:id="0">
    <w:p w14:paraId="5C2ABEB4" w14:textId="77777777" w:rsidR="007B6756" w:rsidRDefault="007B6756" w:rsidP="00E57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5236" w14:textId="77777777" w:rsidR="00684725" w:rsidRDefault="00684725" w:rsidP="000D31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F7EC5" w14:textId="77777777" w:rsidR="00684725" w:rsidRDefault="00684725" w:rsidP="006847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F9C8" w14:textId="7F3BDFF4" w:rsidR="00684725" w:rsidRDefault="00684725" w:rsidP="000D31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5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CEE05" w14:textId="77777777" w:rsidR="00684725" w:rsidRDefault="00684725" w:rsidP="006847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ECB3A" w14:textId="77777777" w:rsidR="007B6756" w:rsidRDefault="007B6756" w:rsidP="00E57546">
      <w:pPr>
        <w:spacing w:line="240" w:lineRule="auto"/>
      </w:pPr>
      <w:r>
        <w:separator/>
      </w:r>
    </w:p>
  </w:footnote>
  <w:footnote w:type="continuationSeparator" w:id="0">
    <w:p w14:paraId="134831B0" w14:textId="77777777" w:rsidR="007B6756" w:rsidRDefault="007B6756" w:rsidP="00E575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AF5"/>
    <w:multiLevelType w:val="hybridMultilevel"/>
    <w:tmpl w:val="984E5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3D6E"/>
    <w:multiLevelType w:val="hybridMultilevel"/>
    <w:tmpl w:val="BDA2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0"/>
    <w:rsid w:val="00031EC3"/>
    <w:rsid w:val="00095497"/>
    <w:rsid w:val="001F2258"/>
    <w:rsid w:val="002B6FA2"/>
    <w:rsid w:val="00341FA1"/>
    <w:rsid w:val="0038653D"/>
    <w:rsid w:val="004C30B5"/>
    <w:rsid w:val="004F47BF"/>
    <w:rsid w:val="00504AB1"/>
    <w:rsid w:val="00684725"/>
    <w:rsid w:val="006C1D22"/>
    <w:rsid w:val="00726A50"/>
    <w:rsid w:val="0074597E"/>
    <w:rsid w:val="007516B6"/>
    <w:rsid w:val="007B12D1"/>
    <w:rsid w:val="007B6756"/>
    <w:rsid w:val="007D5895"/>
    <w:rsid w:val="00801214"/>
    <w:rsid w:val="00801D7B"/>
    <w:rsid w:val="00835241"/>
    <w:rsid w:val="00A3501A"/>
    <w:rsid w:val="00AA5250"/>
    <w:rsid w:val="00B13AEB"/>
    <w:rsid w:val="00BA6A66"/>
    <w:rsid w:val="00C14ABC"/>
    <w:rsid w:val="00C571EE"/>
    <w:rsid w:val="00D43A0F"/>
    <w:rsid w:val="00D86294"/>
    <w:rsid w:val="00D97B8C"/>
    <w:rsid w:val="00DA7F02"/>
    <w:rsid w:val="00E57546"/>
    <w:rsid w:val="00E825A5"/>
    <w:rsid w:val="00EF418C"/>
    <w:rsid w:val="00EF629D"/>
    <w:rsid w:val="00F13826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8770"/>
  <w15:chartTrackingRefBased/>
  <w15:docId w15:val="{20C8F5E6-3EF0-4EE3-AD73-D56AF6C4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50"/>
    <w:pPr>
      <w:spacing w:line="276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2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8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9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5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4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5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4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8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9C5681-DCC1-494C-9A9A-BF046FB0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cp:lastPrinted>2016-12-30T12:39:00Z</cp:lastPrinted>
  <dcterms:created xsi:type="dcterms:W3CDTF">2017-02-21T15:40:00Z</dcterms:created>
  <dcterms:modified xsi:type="dcterms:W3CDTF">2017-03-01T16:24:00Z</dcterms:modified>
</cp:coreProperties>
</file>